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AB8E2" w14:textId="0A861350" w:rsidR="00732D6F" w:rsidRDefault="00732D6F" w:rsidP="00732D6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Please follow the steps to c</w:t>
      </w:r>
      <w:r w:rsidR="00A33C9E">
        <w:rPr>
          <w:rFonts w:ascii="Arial" w:hAnsi="Arial" w:cs="Arial"/>
          <w:b/>
          <w:bCs/>
          <w:sz w:val="28"/>
          <w:szCs w:val="28"/>
        </w:rPr>
        <w:t>opy</w:t>
      </w:r>
      <w:r>
        <w:rPr>
          <w:rFonts w:ascii="Arial" w:hAnsi="Arial" w:cs="Arial"/>
          <w:b/>
          <w:bCs/>
          <w:sz w:val="28"/>
          <w:szCs w:val="28"/>
        </w:rPr>
        <w:t xml:space="preserve"> a phytosanitary certificate application on the Plant Health Exports Service (PHES): </w:t>
      </w:r>
    </w:p>
    <w:p w14:paraId="5DE39D93" w14:textId="77777777" w:rsidR="00732D6F" w:rsidRDefault="00732D6F" w:rsidP="00732D6F">
      <w:pPr>
        <w:rPr>
          <w:rFonts w:ascii="Arial" w:hAnsi="Arial" w:cs="Arial"/>
          <w:sz w:val="28"/>
          <w:szCs w:val="28"/>
        </w:rPr>
      </w:pPr>
    </w:p>
    <w:p w14:paraId="00210AB1" w14:textId="77777777" w:rsidR="00732D6F" w:rsidRDefault="00732D6F" w:rsidP="00732D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Step 1: Log into your Government Gateway Account </w:t>
      </w:r>
    </w:p>
    <w:p w14:paraId="0EA3C633" w14:textId="77777777" w:rsidR="00732D6F" w:rsidRPr="00732D6F" w:rsidRDefault="00732D6F" w:rsidP="00732D6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32D6F">
        <w:rPr>
          <w:rFonts w:ascii="Arial" w:hAnsi="Arial" w:cs="Arial"/>
          <w:sz w:val="28"/>
          <w:szCs w:val="28"/>
        </w:rPr>
        <w:t xml:space="preserve">Enter your Government Gateway ID and password at </w:t>
      </w:r>
      <w:hyperlink r:id="rId7" w:history="1">
        <w:r w:rsidRPr="00732D6F">
          <w:rPr>
            <w:rStyle w:val="normaltextrun"/>
            <w:rFonts w:ascii="Arial" w:hAnsi="Arial" w:cs="Arial"/>
            <w:color w:val="0000FF"/>
            <w:sz w:val="28"/>
            <w:szCs w:val="28"/>
          </w:rPr>
          <w:t>https://exporter.ap</w:t>
        </w:r>
        <w:bookmarkStart w:id="0" w:name="_Hlt78271955"/>
        <w:bookmarkStart w:id="1" w:name="_Hlt78271956"/>
        <w:r w:rsidRPr="00732D6F">
          <w:rPr>
            <w:rStyle w:val="normaltextrun"/>
            <w:rFonts w:ascii="Arial" w:hAnsi="Arial" w:cs="Arial"/>
            <w:color w:val="0000FF"/>
            <w:sz w:val="28"/>
            <w:szCs w:val="28"/>
          </w:rPr>
          <w:t>p</w:t>
        </w:r>
        <w:bookmarkEnd w:id="0"/>
        <w:bookmarkEnd w:id="1"/>
        <w:r w:rsidRPr="00732D6F">
          <w:rPr>
            <w:rStyle w:val="normaltextrun"/>
            <w:rFonts w:ascii="Arial" w:hAnsi="Arial" w:cs="Arial"/>
            <w:color w:val="0000FF"/>
            <w:sz w:val="28"/>
            <w:szCs w:val="28"/>
          </w:rPr>
          <w:t>ly-phytosanitary-certificate.defra.gov.uk/</w:t>
        </w:r>
      </w:hyperlink>
      <w:r w:rsidRPr="00732D6F">
        <w:rPr>
          <w:rFonts w:ascii="Arial" w:hAnsi="Arial" w:cs="Arial"/>
          <w:sz w:val="28"/>
          <w:szCs w:val="28"/>
        </w:rPr>
        <w:t>.</w:t>
      </w:r>
      <w:r w:rsidRPr="00732D6F">
        <w:rPr>
          <w:rFonts w:ascii="Arial" w:eastAsia="Arial Unicode MS" w:hAnsi="Arial" w:cs="Arial"/>
          <w:kern w:val="3"/>
          <w:sz w:val="28"/>
          <w:szCs w:val="28"/>
        </w:rPr>
        <w:t xml:space="preserve">  </w:t>
      </w:r>
    </w:p>
    <w:p w14:paraId="3BF75836" w14:textId="5809188E" w:rsidR="00732D6F" w:rsidRDefault="00732D6F" w:rsidP="00732D6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32D6F">
        <w:rPr>
          <w:rFonts w:ascii="Arial" w:hAnsi="Arial" w:cs="Arial"/>
          <w:sz w:val="28"/>
          <w:szCs w:val="28"/>
        </w:rPr>
        <w:t>From the dashboard, decide which application you would like to c</w:t>
      </w:r>
      <w:r w:rsidR="00A33C9E">
        <w:rPr>
          <w:rFonts w:ascii="Arial" w:hAnsi="Arial" w:cs="Arial"/>
          <w:sz w:val="28"/>
          <w:szCs w:val="28"/>
        </w:rPr>
        <w:t>opy</w:t>
      </w:r>
      <w:r w:rsidRPr="00732D6F">
        <w:rPr>
          <w:rFonts w:ascii="Arial" w:hAnsi="Arial" w:cs="Arial"/>
          <w:sz w:val="28"/>
          <w:szCs w:val="28"/>
        </w:rPr>
        <w:t xml:space="preserve">.  </w:t>
      </w:r>
    </w:p>
    <w:p w14:paraId="5293C348" w14:textId="77777777" w:rsidR="00D253B8" w:rsidRPr="00732D6F" w:rsidRDefault="00D253B8" w:rsidP="00D253B8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1AFFF4FB" w14:textId="6484E3E8" w:rsidR="00732D6F" w:rsidRDefault="00732D6F" w:rsidP="00732D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Step 2: C</w:t>
      </w:r>
      <w:r w:rsidR="00A33C9E">
        <w:rPr>
          <w:rFonts w:ascii="Arial" w:hAnsi="Arial" w:cs="Arial"/>
          <w:b/>
          <w:sz w:val="28"/>
          <w:szCs w:val="28"/>
        </w:rPr>
        <w:t>opy</w:t>
      </w:r>
      <w:r>
        <w:rPr>
          <w:rFonts w:ascii="Arial" w:hAnsi="Arial" w:cs="Arial"/>
          <w:b/>
          <w:sz w:val="28"/>
          <w:szCs w:val="28"/>
        </w:rPr>
        <w:t xml:space="preserve"> Application  </w:t>
      </w:r>
    </w:p>
    <w:p w14:paraId="6865F34F" w14:textId="7520B67A" w:rsidR="00732D6F" w:rsidRPr="00732D6F" w:rsidRDefault="00732D6F" w:rsidP="00732D6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32D6F">
        <w:rPr>
          <w:rFonts w:ascii="Arial" w:hAnsi="Arial" w:cs="Arial"/>
          <w:sz w:val="28"/>
          <w:szCs w:val="28"/>
        </w:rPr>
        <w:t>You can c</w:t>
      </w:r>
      <w:r w:rsidR="00A33C9E">
        <w:rPr>
          <w:rFonts w:ascii="Arial" w:hAnsi="Arial" w:cs="Arial"/>
          <w:sz w:val="28"/>
          <w:szCs w:val="28"/>
        </w:rPr>
        <w:t>opy</w:t>
      </w:r>
      <w:r w:rsidRPr="00732D6F">
        <w:rPr>
          <w:rFonts w:ascii="Arial" w:hAnsi="Arial" w:cs="Arial"/>
          <w:sz w:val="28"/>
          <w:szCs w:val="28"/>
        </w:rPr>
        <w:t xml:space="preserve"> any application regardless of status.  Click </w:t>
      </w:r>
      <w:r w:rsidR="00F00EBF">
        <w:rPr>
          <w:rFonts w:ascii="Arial" w:hAnsi="Arial" w:cs="Arial"/>
          <w:sz w:val="28"/>
          <w:szCs w:val="28"/>
        </w:rPr>
        <w:t>‘</w:t>
      </w:r>
      <w:r w:rsidRPr="00F00EBF">
        <w:rPr>
          <w:rFonts w:ascii="Arial" w:hAnsi="Arial" w:cs="Arial"/>
          <w:sz w:val="28"/>
          <w:szCs w:val="28"/>
        </w:rPr>
        <w:t>C</w:t>
      </w:r>
      <w:r w:rsidR="00A33C9E">
        <w:rPr>
          <w:rFonts w:ascii="Arial" w:hAnsi="Arial" w:cs="Arial"/>
          <w:sz w:val="28"/>
          <w:szCs w:val="28"/>
        </w:rPr>
        <w:t>opy</w:t>
      </w:r>
      <w:r w:rsidR="00F00EBF" w:rsidRPr="00F00EBF">
        <w:rPr>
          <w:rFonts w:ascii="Arial" w:hAnsi="Arial" w:cs="Arial"/>
          <w:sz w:val="28"/>
          <w:szCs w:val="28"/>
        </w:rPr>
        <w:t>’</w:t>
      </w:r>
      <w:r w:rsidRPr="00732D6F">
        <w:rPr>
          <w:rFonts w:ascii="Arial" w:hAnsi="Arial" w:cs="Arial"/>
          <w:sz w:val="28"/>
          <w:szCs w:val="28"/>
        </w:rPr>
        <w:t xml:space="preserve"> next to your chosen application.    </w:t>
      </w:r>
    </w:p>
    <w:p w14:paraId="2A340B65" w14:textId="4FFE2A6C" w:rsidR="00732D6F" w:rsidRPr="00F00EBF" w:rsidRDefault="00732D6F" w:rsidP="00732D6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32D6F">
        <w:rPr>
          <w:rFonts w:ascii="Arial" w:hAnsi="Arial" w:cs="Arial"/>
          <w:sz w:val="28"/>
          <w:szCs w:val="28"/>
        </w:rPr>
        <w:t xml:space="preserve">Select </w:t>
      </w:r>
      <w:r w:rsidR="00F00EBF" w:rsidRPr="00F00EBF">
        <w:rPr>
          <w:rFonts w:ascii="Arial" w:hAnsi="Arial" w:cs="Arial"/>
          <w:sz w:val="28"/>
          <w:szCs w:val="28"/>
        </w:rPr>
        <w:t>‘</w:t>
      </w:r>
      <w:r w:rsidRPr="00F00EBF">
        <w:rPr>
          <w:rFonts w:ascii="Arial" w:hAnsi="Arial" w:cs="Arial"/>
          <w:sz w:val="28"/>
          <w:szCs w:val="28"/>
        </w:rPr>
        <w:t>Yes</w:t>
      </w:r>
      <w:r w:rsidR="00F00EBF" w:rsidRPr="00F00EBF">
        <w:rPr>
          <w:rFonts w:ascii="Arial" w:hAnsi="Arial" w:cs="Arial"/>
          <w:sz w:val="28"/>
          <w:szCs w:val="28"/>
        </w:rPr>
        <w:t>’</w:t>
      </w:r>
      <w:r w:rsidRPr="00F00EBF">
        <w:rPr>
          <w:rFonts w:ascii="Arial" w:hAnsi="Arial" w:cs="Arial"/>
          <w:sz w:val="28"/>
          <w:szCs w:val="28"/>
        </w:rPr>
        <w:t xml:space="preserve"> to ‘Are you sure you want to c</w:t>
      </w:r>
      <w:r w:rsidR="00A33C9E">
        <w:rPr>
          <w:rFonts w:ascii="Arial" w:hAnsi="Arial" w:cs="Arial"/>
          <w:sz w:val="28"/>
          <w:szCs w:val="28"/>
        </w:rPr>
        <w:t>opy</w:t>
      </w:r>
      <w:r w:rsidRPr="00F00EBF">
        <w:rPr>
          <w:rFonts w:ascii="Arial" w:hAnsi="Arial" w:cs="Arial"/>
          <w:sz w:val="28"/>
          <w:szCs w:val="28"/>
        </w:rPr>
        <w:t xml:space="preserve"> this application?’ and then </w:t>
      </w:r>
      <w:r w:rsidR="00F00EBF">
        <w:rPr>
          <w:rFonts w:ascii="Arial" w:hAnsi="Arial" w:cs="Arial"/>
          <w:sz w:val="28"/>
          <w:szCs w:val="28"/>
        </w:rPr>
        <w:t xml:space="preserve">click </w:t>
      </w:r>
      <w:r w:rsidR="00F00EBF" w:rsidRPr="00F00EBF">
        <w:rPr>
          <w:rFonts w:ascii="Arial" w:hAnsi="Arial" w:cs="Arial"/>
          <w:sz w:val="28"/>
          <w:szCs w:val="28"/>
        </w:rPr>
        <w:t>‘</w:t>
      </w:r>
      <w:r w:rsidRPr="00F00EBF">
        <w:rPr>
          <w:rFonts w:ascii="Arial" w:hAnsi="Arial" w:cs="Arial"/>
          <w:sz w:val="28"/>
          <w:szCs w:val="28"/>
        </w:rPr>
        <w:t>Continue</w:t>
      </w:r>
      <w:r w:rsidR="00F00EBF" w:rsidRPr="00F00EBF">
        <w:rPr>
          <w:rFonts w:ascii="Arial" w:hAnsi="Arial" w:cs="Arial"/>
          <w:sz w:val="28"/>
          <w:szCs w:val="28"/>
        </w:rPr>
        <w:t>’</w:t>
      </w:r>
      <w:r w:rsidRPr="00F00EBF">
        <w:rPr>
          <w:rFonts w:ascii="Arial" w:hAnsi="Arial" w:cs="Arial"/>
          <w:sz w:val="28"/>
          <w:szCs w:val="28"/>
        </w:rPr>
        <w:t xml:space="preserve">.  </w:t>
      </w:r>
    </w:p>
    <w:p w14:paraId="29A5F889" w14:textId="03329F2D" w:rsidR="00732D6F" w:rsidRPr="00732D6F" w:rsidRDefault="00732D6F" w:rsidP="00732D6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32D6F">
        <w:rPr>
          <w:rFonts w:ascii="Arial" w:hAnsi="Arial" w:cs="Arial"/>
          <w:sz w:val="28"/>
          <w:szCs w:val="28"/>
          <w:lang w:val="en-US"/>
        </w:rPr>
        <w:t xml:space="preserve">Select </w:t>
      </w:r>
      <w:r w:rsidR="00F00EBF" w:rsidRPr="00F00EBF">
        <w:rPr>
          <w:rFonts w:ascii="Arial" w:hAnsi="Arial" w:cs="Arial"/>
          <w:sz w:val="28"/>
          <w:szCs w:val="28"/>
          <w:lang w:val="en-US"/>
        </w:rPr>
        <w:t>‘</w:t>
      </w:r>
      <w:r w:rsidRPr="00F00EBF">
        <w:rPr>
          <w:rFonts w:ascii="Arial" w:hAnsi="Arial" w:cs="Arial"/>
          <w:sz w:val="28"/>
          <w:szCs w:val="28"/>
          <w:lang w:val="en-US"/>
        </w:rPr>
        <w:t>No</w:t>
      </w:r>
      <w:r w:rsidR="00F00EBF" w:rsidRPr="00F00EBF">
        <w:rPr>
          <w:rFonts w:ascii="Arial" w:hAnsi="Arial" w:cs="Arial"/>
          <w:sz w:val="28"/>
          <w:szCs w:val="28"/>
          <w:lang w:val="en-US"/>
        </w:rPr>
        <w:t>’</w:t>
      </w:r>
      <w:r w:rsidRPr="00F00EBF">
        <w:rPr>
          <w:rFonts w:ascii="Arial" w:hAnsi="Arial" w:cs="Arial"/>
          <w:sz w:val="28"/>
          <w:szCs w:val="28"/>
          <w:lang w:val="en-US"/>
        </w:rPr>
        <w:t xml:space="preserve"> to ‘Do you want to reuse the same application reference?’, enter a new reference then</w:t>
      </w:r>
      <w:r w:rsidR="00F00EBF" w:rsidRPr="00F00EBF">
        <w:rPr>
          <w:rFonts w:ascii="Arial" w:hAnsi="Arial" w:cs="Arial"/>
          <w:sz w:val="28"/>
          <w:szCs w:val="28"/>
          <w:lang w:val="en-US"/>
        </w:rPr>
        <w:t xml:space="preserve"> click</w:t>
      </w:r>
      <w:r w:rsidRPr="00F00EBF">
        <w:rPr>
          <w:rFonts w:ascii="Arial" w:hAnsi="Arial" w:cs="Arial"/>
          <w:sz w:val="28"/>
          <w:szCs w:val="28"/>
          <w:lang w:val="en-US"/>
        </w:rPr>
        <w:t xml:space="preserve"> </w:t>
      </w:r>
      <w:r w:rsidR="00F00EBF" w:rsidRPr="00F00EBF">
        <w:rPr>
          <w:rFonts w:ascii="Arial" w:hAnsi="Arial" w:cs="Arial"/>
          <w:sz w:val="28"/>
          <w:szCs w:val="28"/>
          <w:lang w:val="en-US"/>
        </w:rPr>
        <w:t>‘</w:t>
      </w:r>
      <w:r w:rsidRPr="00F00EBF">
        <w:rPr>
          <w:rFonts w:ascii="Arial" w:hAnsi="Arial" w:cs="Arial"/>
          <w:sz w:val="28"/>
          <w:szCs w:val="28"/>
          <w:lang w:val="en-US"/>
        </w:rPr>
        <w:t>Save and continue</w:t>
      </w:r>
      <w:r w:rsidR="00F00EBF" w:rsidRPr="00F00EBF">
        <w:rPr>
          <w:rFonts w:ascii="Arial" w:hAnsi="Arial" w:cs="Arial"/>
          <w:sz w:val="28"/>
          <w:szCs w:val="28"/>
          <w:lang w:val="en-US"/>
        </w:rPr>
        <w:t>’</w:t>
      </w:r>
      <w:r w:rsidRPr="00F00EBF">
        <w:rPr>
          <w:rFonts w:ascii="Arial" w:hAnsi="Arial" w:cs="Arial"/>
          <w:sz w:val="28"/>
          <w:szCs w:val="28"/>
          <w:lang w:val="en-US"/>
        </w:rPr>
        <w:t>.</w:t>
      </w:r>
      <w:r w:rsidRPr="00732D6F">
        <w:rPr>
          <w:rFonts w:ascii="Arial" w:hAnsi="Arial" w:cs="Arial"/>
          <w:sz w:val="28"/>
          <w:szCs w:val="28"/>
          <w:lang w:val="en-US"/>
        </w:rPr>
        <w:t xml:space="preserve">  </w:t>
      </w:r>
    </w:p>
    <w:p w14:paraId="5F3C6740" w14:textId="5CCD900B" w:rsidR="00732D6F" w:rsidRPr="00732D6F" w:rsidRDefault="00732D6F" w:rsidP="00732D6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32D6F">
        <w:rPr>
          <w:rFonts w:ascii="Arial" w:hAnsi="Arial" w:cs="Arial"/>
          <w:sz w:val="28"/>
          <w:szCs w:val="28"/>
          <w:lang w:val="en-US"/>
        </w:rPr>
        <w:t>You are now taken straight to the ‘</w:t>
      </w:r>
      <w:r w:rsidR="00C73A1F">
        <w:rPr>
          <w:rFonts w:ascii="Arial" w:hAnsi="Arial" w:cs="Arial"/>
          <w:sz w:val="28"/>
          <w:szCs w:val="28"/>
          <w:lang w:val="en-US"/>
        </w:rPr>
        <w:t>Make changes to your application</w:t>
      </w:r>
      <w:r w:rsidRPr="00732D6F">
        <w:rPr>
          <w:rFonts w:ascii="Arial" w:hAnsi="Arial" w:cs="Arial"/>
          <w:sz w:val="28"/>
          <w:szCs w:val="28"/>
          <w:lang w:val="en-US"/>
        </w:rPr>
        <w:t xml:space="preserve">’ page.  The information input into the original application has been copied across to the new </w:t>
      </w:r>
      <w:r w:rsidR="00A33C9E">
        <w:rPr>
          <w:rFonts w:ascii="Arial" w:hAnsi="Arial" w:cs="Arial"/>
          <w:sz w:val="28"/>
          <w:szCs w:val="28"/>
          <w:lang w:val="en-US"/>
        </w:rPr>
        <w:t>application</w:t>
      </w:r>
      <w:r w:rsidRPr="00732D6F">
        <w:rPr>
          <w:rFonts w:ascii="Arial" w:hAnsi="Arial" w:cs="Arial"/>
          <w:sz w:val="28"/>
          <w:szCs w:val="28"/>
          <w:lang w:val="en-US"/>
        </w:rPr>
        <w:t>.</w:t>
      </w:r>
      <w:r w:rsidR="00CF230D">
        <w:rPr>
          <w:rFonts w:ascii="Arial" w:hAnsi="Arial" w:cs="Arial"/>
          <w:sz w:val="28"/>
          <w:szCs w:val="28"/>
          <w:lang w:val="en-US"/>
        </w:rPr>
        <w:t xml:space="preserve">  </w:t>
      </w:r>
      <w:r w:rsidRPr="00732D6F">
        <w:rPr>
          <w:rFonts w:ascii="Arial" w:hAnsi="Arial" w:cs="Arial"/>
          <w:sz w:val="28"/>
          <w:szCs w:val="28"/>
          <w:lang w:val="en-US"/>
        </w:rPr>
        <w:t xml:space="preserve">Note that any attachments on the original </w:t>
      </w:r>
      <w:r w:rsidRPr="00732D6F">
        <w:rPr>
          <w:rFonts w:ascii="Arial" w:hAnsi="Arial" w:cs="Arial"/>
          <w:i/>
          <w:iCs/>
          <w:sz w:val="28"/>
          <w:szCs w:val="28"/>
          <w:lang w:val="en-US"/>
        </w:rPr>
        <w:t>will not</w:t>
      </w:r>
      <w:r w:rsidRPr="00732D6F">
        <w:rPr>
          <w:rFonts w:ascii="Arial" w:hAnsi="Arial" w:cs="Arial"/>
          <w:sz w:val="28"/>
          <w:szCs w:val="28"/>
          <w:lang w:val="en-US"/>
        </w:rPr>
        <w:t xml:space="preserve"> be copied across</w:t>
      </w:r>
      <w:r w:rsidR="00CF230D">
        <w:rPr>
          <w:rFonts w:ascii="Arial" w:hAnsi="Arial" w:cs="Arial"/>
          <w:sz w:val="28"/>
          <w:szCs w:val="28"/>
          <w:lang w:val="en-US"/>
        </w:rPr>
        <w:t xml:space="preserve">, and for seeds applications, the commodities </w:t>
      </w:r>
      <w:r w:rsidR="00CF230D" w:rsidRPr="00CF230D">
        <w:rPr>
          <w:rFonts w:ascii="Arial" w:hAnsi="Arial" w:cs="Arial"/>
          <w:i/>
          <w:iCs/>
          <w:sz w:val="28"/>
          <w:szCs w:val="28"/>
          <w:lang w:val="en-US"/>
        </w:rPr>
        <w:t>will not</w:t>
      </w:r>
      <w:r w:rsidR="00CF230D">
        <w:rPr>
          <w:rFonts w:ascii="Arial" w:hAnsi="Arial" w:cs="Arial"/>
          <w:sz w:val="28"/>
          <w:szCs w:val="28"/>
          <w:lang w:val="en-US"/>
        </w:rPr>
        <w:t xml:space="preserve"> be copied across.</w:t>
      </w:r>
      <w:r w:rsidRPr="00732D6F">
        <w:rPr>
          <w:rFonts w:ascii="Arial" w:hAnsi="Arial" w:cs="Arial"/>
          <w:sz w:val="28"/>
          <w:szCs w:val="28"/>
          <w:lang w:val="en-US"/>
        </w:rPr>
        <w:t xml:space="preserve">    </w:t>
      </w:r>
    </w:p>
    <w:p w14:paraId="7F333DA7" w14:textId="2AD02061" w:rsidR="00732D6F" w:rsidRPr="00A6687C" w:rsidRDefault="00732D6F" w:rsidP="00620BEA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8"/>
          <w:szCs w:val="28"/>
        </w:rPr>
      </w:pPr>
      <w:r w:rsidRPr="00A6687C">
        <w:rPr>
          <w:rFonts w:ascii="Arial" w:hAnsi="Arial" w:cs="Arial"/>
          <w:sz w:val="28"/>
          <w:szCs w:val="28"/>
        </w:rPr>
        <w:t>Click</w:t>
      </w:r>
      <w:r w:rsidRPr="00A6687C">
        <w:rPr>
          <w:rFonts w:ascii="Arial" w:hAnsi="Arial" w:cs="Arial"/>
          <w:b/>
          <w:bCs/>
          <w:sz w:val="28"/>
          <w:szCs w:val="28"/>
        </w:rPr>
        <w:t xml:space="preserve"> </w:t>
      </w:r>
      <w:r w:rsidR="00F00EBF" w:rsidRPr="00A6687C">
        <w:rPr>
          <w:rFonts w:ascii="Arial" w:hAnsi="Arial" w:cs="Arial"/>
          <w:sz w:val="28"/>
          <w:szCs w:val="28"/>
        </w:rPr>
        <w:t>‘</w:t>
      </w:r>
      <w:r w:rsidR="00A33C9E" w:rsidRPr="00A6687C">
        <w:rPr>
          <w:rFonts w:ascii="Arial" w:hAnsi="Arial" w:cs="Arial"/>
          <w:sz w:val="28"/>
          <w:szCs w:val="28"/>
        </w:rPr>
        <w:t>Change</w:t>
      </w:r>
      <w:r w:rsidR="00F00EBF" w:rsidRPr="00A6687C">
        <w:rPr>
          <w:rFonts w:ascii="Arial" w:hAnsi="Arial" w:cs="Arial"/>
          <w:sz w:val="28"/>
          <w:szCs w:val="28"/>
        </w:rPr>
        <w:t>’</w:t>
      </w:r>
      <w:r w:rsidRPr="00A6687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6687C">
        <w:rPr>
          <w:rFonts w:ascii="Arial" w:hAnsi="Arial" w:cs="Arial"/>
          <w:sz w:val="28"/>
          <w:szCs w:val="28"/>
        </w:rPr>
        <w:t xml:space="preserve">next to </w:t>
      </w:r>
      <w:r w:rsidR="00A33C9E" w:rsidRPr="00A6687C">
        <w:rPr>
          <w:rFonts w:ascii="Arial" w:hAnsi="Arial" w:cs="Arial"/>
          <w:sz w:val="28"/>
          <w:szCs w:val="28"/>
        </w:rPr>
        <w:t>any</w:t>
      </w:r>
      <w:r w:rsidRPr="00A6687C">
        <w:rPr>
          <w:rFonts w:ascii="Arial" w:hAnsi="Arial" w:cs="Arial"/>
          <w:sz w:val="28"/>
          <w:szCs w:val="28"/>
        </w:rPr>
        <w:t xml:space="preserve"> commodity</w:t>
      </w:r>
      <w:r w:rsidR="00A33C9E" w:rsidRPr="00A6687C">
        <w:rPr>
          <w:rFonts w:ascii="Arial" w:hAnsi="Arial" w:cs="Arial"/>
          <w:sz w:val="28"/>
          <w:szCs w:val="28"/>
        </w:rPr>
        <w:t xml:space="preserve"> you wish to amend</w:t>
      </w:r>
      <w:r w:rsidRPr="00A6687C">
        <w:rPr>
          <w:rFonts w:ascii="Arial" w:hAnsi="Arial" w:cs="Arial"/>
          <w:sz w:val="28"/>
          <w:szCs w:val="28"/>
        </w:rPr>
        <w:t xml:space="preserve">, </w:t>
      </w:r>
      <w:r w:rsidR="00A33C9E" w:rsidRPr="00A6687C">
        <w:rPr>
          <w:rFonts w:ascii="Arial" w:hAnsi="Arial" w:cs="Arial"/>
          <w:sz w:val="28"/>
          <w:szCs w:val="28"/>
        </w:rPr>
        <w:t>or ‘Delete’ next to the commodity to remove it entirely.</w:t>
      </w:r>
      <w:r w:rsidR="00382B8D" w:rsidRPr="00A6687C">
        <w:rPr>
          <w:rFonts w:ascii="Arial" w:hAnsi="Arial" w:cs="Arial"/>
          <w:sz w:val="28"/>
          <w:szCs w:val="28"/>
        </w:rPr>
        <w:t xml:space="preserve">  </w:t>
      </w:r>
      <w:r w:rsidR="00A33C9E" w:rsidRPr="00A6687C">
        <w:rPr>
          <w:rFonts w:ascii="Arial" w:eastAsia="Times New Roman" w:hAnsi="Arial" w:cs="Arial"/>
          <w:kern w:val="3"/>
          <w:sz w:val="28"/>
          <w:szCs w:val="28"/>
        </w:rPr>
        <w:t>To add new commodities to your copy, c</w:t>
      </w:r>
      <w:r w:rsidRPr="00A6687C">
        <w:rPr>
          <w:rFonts w:ascii="Arial" w:eastAsia="Times New Roman" w:hAnsi="Arial" w:cs="Arial"/>
          <w:kern w:val="3"/>
          <w:sz w:val="28"/>
          <w:szCs w:val="28"/>
        </w:rPr>
        <w:t xml:space="preserve">lick </w:t>
      </w:r>
      <w:r w:rsidR="00F00EBF" w:rsidRPr="00A6687C">
        <w:rPr>
          <w:rFonts w:ascii="Arial" w:eastAsia="Times New Roman" w:hAnsi="Arial" w:cs="Arial"/>
          <w:kern w:val="3"/>
          <w:sz w:val="28"/>
          <w:szCs w:val="28"/>
        </w:rPr>
        <w:t>‘</w:t>
      </w:r>
      <w:r w:rsidRPr="00A6687C">
        <w:rPr>
          <w:rFonts w:ascii="Arial" w:eastAsia="Times New Roman" w:hAnsi="Arial" w:cs="Arial"/>
          <w:kern w:val="3"/>
          <w:sz w:val="28"/>
          <w:szCs w:val="28"/>
        </w:rPr>
        <w:t>Add more</w:t>
      </w:r>
      <w:r w:rsidR="00F00EBF" w:rsidRPr="00A6687C">
        <w:rPr>
          <w:rFonts w:ascii="Arial" w:eastAsia="Times New Roman" w:hAnsi="Arial" w:cs="Arial"/>
          <w:kern w:val="3"/>
          <w:sz w:val="28"/>
          <w:szCs w:val="28"/>
        </w:rPr>
        <w:t>’</w:t>
      </w:r>
      <w:r w:rsidRPr="00A6687C">
        <w:rPr>
          <w:rFonts w:ascii="Arial" w:eastAsia="Times New Roman" w:hAnsi="Arial" w:cs="Arial"/>
          <w:b/>
          <w:bCs/>
          <w:kern w:val="3"/>
          <w:sz w:val="28"/>
          <w:szCs w:val="28"/>
        </w:rPr>
        <w:t xml:space="preserve"> </w:t>
      </w:r>
      <w:r w:rsidRPr="00A6687C">
        <w:rPr>
          <w:rFonts w:ascii="Arial" w:eastAsia="Times New Roman" w:hAnsi="Arial" w:cs="Arial"/>
          <w:kern w:val="3"/>
          <w:sz w:val="28"/>
          <w:szCs w:val="28"/>
        </w:rPr>
        <w:t>under ‘Your commodities’.</w:t>
      </w:r>
      <w:r w:rsidR="00382B8D" w:rsidRPr="00A6687C">
        <w:rPr>
          <w:rFonts w:ascii="Arial" w:eastAsia="Times New Roman" w:hAnsi="Arial" w:cs="Arial"/>
          <w:kern w:val="3"/>
          <w:sz w:val="28"/>
          <w:szCs w:val="28"/>
        </w:rPr>
        <w:t xml:space="preserve"> </w:t>
      </w:r>
      <w:r w:rsidRPr="00A6687C">
        <w:rPr>
          <w:rFonts w:ascii="Arial" w:hAnsi="Arial" w:cs="Arial"/>
          <w:sz w:val="28"/>
          <w:szCs w:val="28"/>
        </w:rPr>
        <w:t xml:space="preserve">Enter the commodity details as usual, then </w:t>
      </w:r>
      <w:r w:rsidR="00F00EBF" w:rsidRPr="00A6687C">
        <w:rPr>
          <w:rFonts w:ascii="Arial" w:hAnsi="Arial" w:cs="Arial"/>
          <w:sz w:val="28"/>
          <w:szCs w:val="28"/>
        </w:rPr>
        <w:t>click ‘</w:t>
      </w:r>
      <w:r w:rsidRPr="00A6687C">
        <w:rPr>
          <w:rFonts w:ascii="Arial" w:hAnsi="Arial" w:cs="Arial"/>
          <w:sz w:val="28"/>
          <w:szCs w:val="28"/>
        </w:rPr>
        <w:t>Save and continue</w:t>
      </w:r>
      <w:r w:rsidR="00F00EBF" w:rsidRPr="00A6687C">
        <w:rPr>
          <w:rFonts w:ascii="Arial" w:hAnsi="Arial" w:cs="Arial"/>
          <w:sz w:val="28"/>
          <w:szCs w:val="28"/>
        </w:rPr>
        <w:t>’</w:t>
      </w:r>
      <w:r w:rsidRPr="00A6687C">
        <w:rPr>
          <w:rFonts w:ascii="Arial" w:hAnsi="Arial" w:cs="Arial"/>
          <w:sz w:val="28"/>
          <w:szCs w:val="28"/>
        </w:rPr>
        <w:t>.</w:t>
      </w:r>
      <w:r w:rsidR="00F00EBF" w:rsidRPr="00A6687C">
        <w:rPr>
          <w:rFonts w:ascii="Arial" w:hAnsi="Arial" w:cs="Arial"/>
          <w:sz w:val="28"/>
          <w:szCs w:val="28"/>
        </w:rPr>
        <w:t xml:space="preserve">  </w:t>
      </w:r>
      <w:r w:rsidRPr="00A6687C">
        <w:rPr>
          <w:rFonts w:ascii="Arial" w:hAnsi="Arial" w:cs="Arial"/>
          <w:sz w:val="28"/>
          <w:szCs w:val="28"/>
        </w:rPr>
        <w:t>You are returned to the ‘Review your answers’ page</w:t>
      </w:r>
      <w:r w:rsidR="00A33C9E" w:rsidRPr="00A6687C">
        <w:rPr>
          <w:rFonts w:ascii="Arial" w:hAnsi="Arial" w:cs="Arial"/>
          <w:sz w:val="28"/>
          <w:szCs w:val="28"/>
        </w:rPr>
        <w:t>.</w:t>
      </w:r>
    </w:p>
    <w:p w14:paraId="6BD11FFC" w14:textId="78BDBF79" w:rsidR="00732D6F" w:rsidRPr="00732D6F" w:rsidRDefault="00732D6F" w:rsidP="00732D6F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8"/>
          <w:szCs w:val="28"/>
        </w:rPr>
      </w:pPr>
      <w:r w:rsidRPr="00732D6F">
        <w:rPr>
          <w:rFonts w:ascii="Arial" w:hAnsi="Arial" w:cs="Arial"/>
          <w:sz w:val="28"/>
          <w:szCs w:val="28"/>
          <w:lang w:eastAsia="en-GB"/>
        </w:rPr>
        <w:t xml:space="preserve">Check the rest of the details on the review page and click </w:t>
      </w:r>
      <w:r w:rsidR="00F00EBF" w:rsidRPr="00F00EBF">
        <w:rPr>
          <w:rFonts w:ascii="Arial" w:hAnsi="Arial" w:cs="Arial"/>
          <w:sz w:val="28"/>
          <w:szCs w:val="28"/>
          <w:lang w:eastAsia="en-GB"/>
        </w:rPr>
        <w:t>‘</w:t>
      </w:r>
      <w:r w:rsidRPr="00F00EBF">
        <w:rPr>
          <w:rFonts w:ascii="Arial" w:hAnsi="Arial" w:cs="Arial"/>
          <w:sz w:val="28"/>
          <w:szCs w:val="28"/>
          <w:lang w:eastAsia="en-GB"/>
        </w:rPr>
        <w:t>Change</w:t>
      </w:r>
      <w:r w:rsidR="00F00EBF" w:rsidRPr="00F00EBF">
        <w:rPr>
          <w:rFonts w:ascii="Arial" w:hAnsi="Arial" w:cs="Arial"/>
          <w:sz w:val="28"/>
          <w:szCs w:val="28"/>
          <w:lang w:eastAsia="en-GB"/>
        </w:rPr>
        <w:t>’</w:t>
      </w:r>
      <w:r w:rsidRPr="00732D6F">
        <w:rPr>
          <w:rFonts w:ascii="Arial" w:hAnsi="Arial" w:cs="Arial"/>
          <w:sz w:val="28"/>
          <w:szCs w:val="28"/>
          <w:lang w:eastAsia="en-GB"/>
        </w:rPr>
        <w:t xml:space="preserve"> next to any which require amendment (</w:t>
      </w:r>
      <w:r w:rsidR="00A33C9E" w:rsidRPr="00732D6F">
        <w:rPr>
          <w:rFonts w:ascii="Arial" w:hAnsi="Arial" w:cs="Arial"/>
          <w:sz w:val="28"/>
          <w:szCs w:val="28"/>
          <w:lang w:eastAsia="en-GB"/>
        </w:rPr>
        <w:t>e.g.</w:t>
      </w:r>
      <w:r w:rsidRPr="00732D6F">
        <w:rPr>
          <w:rFonts w:ascii="Arial" w:hAnsi="Arial" w:cs="Arial"/>
          <w:sz w:val="28"/>
          <w:szCs w:val="28"/>
          <w:lang w:eastAsia="en-GB"/>
        </w:rPr>
        <w:t xml:space="preserve"> date of inspection, value of consignment).  Overtype to make the change, then</w:t>
      </w:r>
      <w:r w:rsidR="00F00EBF">
        <w:rPr>
          <w:rFonts w:ascii="Arial" w:hAnsi="Arial" w:cs="Arial"/>
          <w:sz w:val="28"/>
          <w:szCs w:val="28"/>
          <w:lang w:eastAsia="en-GB"/>
        </w:rPr>
        <w:t xml:space="preserve"> click</w:t>
      </w:r>
      <w:r w:rsidRPr="00F00EBF">
        <w:rPr>
          <w:rFonts w:ascii="Arial" w:hAnsi="Arial" w:cs="Arial"/>
          <w:sz w:val="28"/>
          <w:szCs w:val="28"/>
          <w:lang w:eastAsia="en-GB"/>
        </w:rPr>
        <w:t xml:space="preserve"> </w:t>
      </w:r>
      <w:r w:rsidR="00F00EBF" w:rsidRPr="00F00EBF">
        <w:rPr>
          <w:rFonts w:ascii="Arial" w:hAnsi="Arial" w:cs="Arial"/>
          <w:sz w:val="28"/>
          <w:szCs w:val="28"/>
          <w:lang w:eastAsia="en-GB"/>
        </w:rPr>
        <w:t>‘</w:t>
      </w:r>
      <w:r w:rsidRPr="00F00EBF">
        <w:rPr>
          <w:rFonts w:ascii="Arial" w:hAnsi="Arial" w:cs="Arial"/>
          <w:sz w:val="28"/>
          <w:szCs w:val="28"/>
          <w:lang w:eastAsia="en-GB"/>
        </w:rPr>
        <w:t>Save and continue</w:t>
      </w:r>
      <w:r w:rsidR="00F00EBF" w:rsidRPr="00F00EBF">
        <w:rPr>
          <w:rFonts w:ascii="Arial" w:hAnsi="Arial" w:cs="Arial"/>
          <w:sz w:val="28"/>
          <w:szCs w:val="28"/>
          <w:lang w:eastAsia="en-GB"/>
        </w:rPr>
        <w:t>’</w:t>
      </w:r>
      <w:r w:rsidRPr="00F00EBF">
        <w:rPr>
          <w:rFonts w:ascii="Arial" w:hAnsi="Arial" w:cs="Arial"/>
          <w:sz w:val="28"/>
          <w:szCs w:val="28"/>
          <w:lang w:eastAsia="en-GB"/>
        </w:rPr>
        <w:t xml:space="preserve">. </w:t>
      </w:r>
      <w:r w:rsidRPr="00732D6F">
        <w:rPr>
          <w:rFonts w:ascii="Arial" w:hAnsi="Arial" w:cs="Arial"/>
          <w:sz w:val="28"/>
          <w:szCs w:val="28"/>
          <w:lang w:eastAsia="en-GB"/>
        </w:rPr>
        <w:t xml:space="preserve">Once all is correct, click </w:t>
      </w:r>
      <w:r w:rsidR="00F00EBF" w:rsidRPr="00F00EBF">
        <w:rPr>
          <w:rFonts w:ascii="Arial" w:hAnsi="Arial" w:cs="Arial"/>
          <w:sz w:val="28"/>
          <w:szCs w:val="28"/>
          <w:lang w:eastAsia="en-GB"/>
        </w:rPr>
        <w:t>‘</w:t>
      </w:r>
      <w:r w:rsidRPr="00F00EBF">
        <w:rPr>
          <w:rFonts w:ascii="Arial" w:hAnsi="Arial" w:cs="Arial"/>
          <w:sz w:val="28"/>
          <w:szCs w:val="28"/>
          <w:lang w:eastAsia="en-GB"/>
        </w:rPr>
        <w:t>Continue</w:t>
      </w:r>
      <w:r w:rsidR="00F00EBF" w:rsidRPr="00F00EBF">
        <w:rPr>
          <w:rFonts w:ascii="Arial" w:hAnsi="Arial" w:cs="Arial"/>
          <w:sz w:val="28"/>
          <w:szCs w:val="28"/>
          <w:lang w:eastAsia="en-GB"/>
        </w:rPr>
        <w:t>’</w:t>
      </w:r>
      <w:r w:rsidRPr="00732D6F">
        <w:rPr>
          <w:rFonts w:ascii="Arial" w:hAnsi="Arial" w:cs="Arial"/>
          <w:sz w:val="28"/>
          <w:szCs w:val="28"/>
          <w:lang w:eastAsia="en-GB"/>
        </w:rPr>
        <w:t xml:space="preserve"> at the bottom of the page.      </w:t>
      </w:r>
    </w:p>
    <w:p w14:paraId="50C4EB2D" w14:textId="5A102F29" w:rsidR="00732D6F" w:rsidRPr="00732D6F" w:rsidRDefault="00732D6F" w:rsidP="00A6687C">
      <w:pPr>
        <w:pStyle w:val="ListParagraph"/>
        <w:numPr>
          <w:ilvl w:val="0"/>
          <w:numId w:val="1"/>
        </w:numPr>
        <w:tabs>
          <w:tab w:val="left" w:pos="426"/>
        </w:tabs>
        <w:ind w:left="426"/>
        <w:rPr>
          <w:rFonts w:ascii="Arial" w:hAnsi="Arial" w:cs="Arial"/>
          <w:sz w:val="28"/>
          <w:szCs w:val="28"/>
        </w:rPr>
      </w:pPr>
      <w:r w:rsidRPr="00732D6F">
        <w:rPr>
          <w:rFonts w:ascii="Arial" w:hAnsi="Arial" w:cs="Arial"/>
          <w:sz w:val="28"/>
          <w:szCs w:val="28"/>
          <w:lang w:eastAsia="en-GB"/>
        </w:rPr>
        <w:t xml:space="preserve">Enter the date the certificate is required by and </w:t>
      </w:r>
      <w:r w:rsidR="00F00EBF">
        <w:rPr>
          <w:rFonts w:ascii="Arial" w:hAnsi="Arial" w:cs="Arial"/>
          <w:sz w:val="28"/>
          <w:szCs w:val="28"/>
          <w:lang w:eastAsia="en-GB"/>
        </w:rPr>
        <w:t xml:space="preserve">click </w:t>
      </w:r>
      <w:r w:rsidR="00F00EBF" w:rsidRPr="00F00EBF">
        <w:rPr>
          <w:rFonts w:ascii="Arial" w:hAnsi="Arial" w:cs="Arial"/>
          <w:sz w:val="28"/>
          <w:szCs w:val="28"/>
          <w:lang w:eastAsia="en-GB"/>
        </w:rPr>
        <w:t>‘</w:t>
      </w:r>
      <w:r w:rsidRPr="00F00EBF">
        <w:rPr>
          <w:rFonts w:ascii="Arial" w:hAnsi="Arial" w:cs="Arial"/>
          <w:sz w:val="28"/>
          <w:szCs w:val="28"/>
          <w:lang w:eastAsia="en-GB"/>
        </w:rPr>
        <w:t>Continue</w:t>
      </w:r>
      <w:r w:rsidR="00F00EBF" w:rsidRPr="00F00EBF">
        <w:rPr>
          <w:rFonts w:ascii="Arial" w:hAnsi="Arial" w:cs="Arial"/>
          <w:sz w:val="28"/>
          <w:szCs w:val="28"/>
          <w:lang w:eastAsia="en-GB"/>
        </w:rPr>
        <w:t>’</w:t>
      </w:r>
      <w:r w:rsidRPr="00F00EBF">
        <w:rPr>
          <w:rFonts w:ascii="Arial" w:hAnsi="Arial" w:cs="Arial"/>
          <w:sz w:val="28"/>
          <w:szCs w:val="28"/>
          <w:lang w:eastAsia="en-GB"/>
        </w:rPr>
        <w:t>.</w:t>
      </w:r>
      <w:r w:rsidRPr="00732D6F">
        <w:rPr>
          <w:rFonts w:ascii="Arial" w:hAnsi="Arial" w:cs="Arial"/>
          <w:b/>
          <w:bCs/>
          <w:sz w:val="28"/>
          <w:szCs w:val="28"/>
          <w:lang w:eastAsia="en-GB"/>
        </w:rPr>
        <w:t xml:space="preserve">   </w:t>
      </w:r>
    </w:p>
    <w:p w14:paraId="2D7EF517" w14:textId="062E085C" w:rsidR="00732D6F" w:rsidRPr="00732D6F" w:rsidRDefault="00732D6F" w:rsidP="00732D6F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 w:rsidRPr="00732D6F">
        <w:rPr>
          <w:rFonts w:ascii="Arial" w:hAnsi="Arial" w:cs="Arial"/>
          <w:sz w:val="28"/>
          <w:szCs w:val="28"/>
          <w:lang w:eastAsia="en-GB"/>
        </w:rPr>
        <w:t xml:space="preserve">Tick the exporter declaration and then </w:t>
      </w:r>
      <w:r w:rsidR="00F00EBF">
        <w:rPr>
          <w:rFonts w:ascii="Arial" w:hAnsi="Arial" w:cs="Arial"/>
          <w:sz w:val="28"/>
          <w:szCs w:val="28"/>
          <w:lang w:eastAsia="en-GB"/>
        </w:rPr>
        <w:t xml:space="preserve">click </w:t>
      </w:r>
      <w:r w:rsidR="00F00EBF" w:rsidRPr="00F00EBF">
        <w:rPr>
          <w:rFonts w:ascii="Arial" w:hAnsi="Arial" w:cs="Arial"/>
          <w:sz w:val="28"/>
          <w:szCs w:val="28"/>
          <w:lang w:eastAsia="en-GB"/>
        </w:rPr>
        <w:t>‘</w:t>
      </w:r>
      <w:r w:rsidRPr="00F00EBF">
        <w:rPr>
          <w:rFonts w:ascii="Arial" w:hAnsi="Arial" w:cs="Arial"/>
          <w:sz w:val="28"/>
          <w:szCs w:val="28"/>
          <w:lang w:eastAsia="en-GB"/>
        </w:rPr>
        <w:t>Submit application</w:t>
      </w:r>
      <w:r w:rsidR="00F00EBF" w:rsidRPr="00F00EBF">
        <w:rPr>
          <w:rFonts w:ascii="Arial" w:hAnsi="Arial" w:cs="Arial"/>
          <w:sz w:val="28"/>
          <w:szCs w:val="28"/>
          <w:lang w:eastAsia="en-GB"/>
        </w:rPr>
        <w:t>’</w:t>
      </w:r>
      <w:r w:rsidRPr="00F00EBF">
        <w:rPr>
          <w:rFonts w:ascii="Arial" w:hAnsi="Arial" w:cs="Arial"/>
          <w:sz w:val="28"/>
          <w:szCs w:val="28"/>
          <w:lang w:eastAsia="en-GB"/>
        </w:rPr>
        <w:t>.</w:t>
      </w:r>
      <w:r w:rsidRPr="00732D6F">
        <w:rPr>
          <w:rFonts w:ascii="Arial" w:hAnsi="Arial" w:cs="Arial"/>
          <w:b/>
          <w:bCs/>
          <w:sz w:val="28"/>
          <w:szCs w:val="28"/>
          <w:lang w:eastAsia="en-GB"/>
        </w:rPr>
        <w:t xml:space="preserve">  </w:t>
      </w:r>
    </w:p>
    <w:p w14:paraId="37047375" w14:textId="5773AD82" w:rsidR="000D2DFB" w:rsidRDefault="00732D6F" w:rsidP="00E526B8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</w:pPr>
      <w:r w:rsidRPr="006D408D">
        <w:rPr>
          <w:rFonts w:ascii="Arial" w:hAnsi="Arial" w:cs="Arial"/>
          <w:sz w:val="28"/>
          <w:szCs w:val="28"/>
          <w:lang w:eastAsia="en-GB"/>
        </w:rPr>
        <w:t>The c</w:t>
      </w:r>
      <w:r w:rsidR="00A33C9E" w:rsidRPr="006D408D">
        <w:rPr>
          <w:rFonts w:ascii="Arial" w:hAnsi="Arial" w:cs="Arial"/>
          <w:sz w:val="28"/>
          <w:szCs w:val="28"/>
          <w:lang w:eastAsia="en-GB"/>
        </w:rPr>
        <w:t>opied</w:t>
      </w:r>
      <w:r w:rsidRPr="006D408D">
        <w:rPr>
          <w:rFonts w:ascii="Arial" w:hAnsi="Arial" w:cs="Arial"/>
          <w:sz w:val="28"/>
          <w:szCs w:val="28"/>
          <w:lang w:eastAsia="en-GB"/>
        </w:rPr>
        <w:t xml:space="preserve"> application has now been submitted.  Click </w:t>
      </w:r>
      <w:r w:rsidR="00F00EBF" w:rsidRPr="006D408D">
        <w:rPr>
          <w:rFonts w:ascii="Arial" w:hAnsi="Arial" w:cs="Arial"/>
          <w:sz w:val="28"/>
          <w:szCs w:val="28"/>
          <w:lang w:eastAsia="en-GB"/>
        </w:rPr>
        <w:t>‘</w:t>
      </w:r>
      <w:r w:rsidRPr="006D408D">
        <w:rPr>
          <w:rFonts w:ascii="Arial" w:hAnsi="Arial" w:cs="Arial"/>
          <w:sz w:val="28"/>
          <w:szCs w:val="28"/>
          <w:lang w:eastAsia="en-GB"/>
        </w:rPr>
        <w:t>View your applications</w:t>
      </w:r>
      <w:r w:rsidR="00F00EBF" w:rsidRPr="006D408D">
        <w:rPr>
          <w:rFonts w:ascii="Arial" w:hAnsi="Arial" w:cs="Arial"/>
          <w:sz w:val="28"/>
          <w:szCs w:val="28"/>
          <w:lang w:eastAsia="en-GB"/>
        </w:rPr>
        <w:t>’</w:t>
      </w:r>
      <w:r w:rsidRPr="006D408D">
        <w:rPr>
          <w:rFonts w:ascii="Arial" w:hAnsi="Arial" w:cs="Arial"/>
          <w:sz w:val="28"/>
          <w:szCs w:val="28"/>
          <w:lang w:eastAsia="en-GB"/>
        </w:rPr>
        <w:t xml:space="preserve"> to return to the dashboard.    </w:t>
      </w:r>
    </w:p>
    <w:sectPr w:rsidR="000D2DF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26C73" w14:textId="77777777" w:rsidR="00A71131" w:rsidRDefault="00A71131" w:rsidP="00A71131">
      <w:pPr>
        <w:spacing w:after="0" w:line="240" w:lineRule="auto"/>
      </w:pPr>
      <w:r>
        <w:separator/>
      </w:r>
    </w:p>
  </w:endnote>
  <w:endnote w:type="continuationSeparator" w:id="0">
    <w:p w14:paraId="15558FBE" w14:textId="77777777" w:rsidR="00A71131" w:rsidRDefault="00A71131" w:rsidP="00A7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E916E" w14:textId="0DE7A874" w:rsidR="00A71131" w:rsidRDefault="00A71131" w:rsidP="00A71131">
    <w:pPr>
      <w:pStyle w:val="Footer"/>
      <w:jc w:val="right"/>
    </w:pPr>
    <w:r>
      <w:t>141124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9C9E8" w14:textId="77777777" w:rsidR="00A71131" w:rsidRDefault="00A71131" w:rsidP="00A71131">
      <w:pPr>
        <w:spacing w:after="0" w:line="240" w:lineRule="auto"/>
      </w:pPr>
      <w:r>
        <w:separator/>
      </w:r>
    </w:p>
  </w:footnote>
  <w:footnote w:type="continuationSeparator" w:id="0">
    <w:p w14:paraId="637975EF" w14:textId="77777777" w:rsidR="00A71131" w:rsidRDefault="00A71131" w:rsidP="00A71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A20DD"/>
    <w:multiLevelType w:val="multilevel"/>
    <w:tmpl w:val="CAC45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0127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6F"/>
    <w:rsid w:val="000D2DFB"/>
    <w:rsid w:val="00382B8D"/>
    <w:rsid w:val="0060103F"/>
    <w:rsid w:val="006631F6"/>
    <w:rsid w:val="00684311"/>
    <w:rsid w:val="006D408D"/>
    <w:rsid w:val="00732D6F"/>
    <w:rsid w:val="00A33C9E"/>
    <w:rsid w:val="00A6687C"/>
    <w:rsid w:val="00A71131"/>
    <w:rsid w:val="00C73A1F"/>
    <w:rsid w:val="00CF230D"/>
    <w:rsid w:val="00D253B8"/>
    <w:rsid w:val="00F0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3DA9"/>
  <w15:chartTrackingRefBased/>
  <w15:docId w15:val="{5FEBF463-8BF2-4AE3-ACCB-80BC5193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6F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rsid w:val="00732D6F"/>
    <w:pPr>
      <w:ind w:left="720"/>
    </w:pPr>
  </w:style>
  <w:style w:type="character" w:customStyle="1" w:styleId="normaltextrun">
    <w:name w:val="normaltextrun"/>
    <w:basedOn w:val="DefaultParagraphFont"/>
    <w:rsid w:val="00732D6F"/>
  </w:style>
  <w:style w:type="paragraph" w:styleId="Header">
    <w:name w:val="header"/>
    <w:basedOn w:val="Normal"/>
    <w:link w:val="HeaderChar"/>
    <w:uiPriority w:val="99"/>
    <w:unhideWhenUsed/>
    <w:rsid w:val="00A71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1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xporter.apply-phytosanitary-certificate.defra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Gabbutt, Sarah</dc:creator>
  <cp:keywords/>
  <dc:description/>
  <cp:lastModifiedBy>Powell, Helen</cp:lastModifiedBy>
  <cp:revision>2</cp:revision>
  <dcterms:created xsi:type="dcterms:W3CDTF">2024-11-19T19:22:00Z</dcterms:created>
  <dcterms:modified xsi:type="dcterms:W3CDTF">2024-11-19T19:22:00Z</dcterms:modified>
</cp:coreProperties>
</file>