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BD942" w14:textId="366F5D23" w:rsidR="006E0781" w:rsidRPr="006E0781" w:rsidRDefault="00E96EC8" w:rsidP="006E0781">
      <w:pPr>
        <w:rPr>
          <w:rFonts w:cs="Calibri"/>
          <w:b/>
          <w:bCs/>
          <w:u w:val="single"/>
        </w:rPr>
      </w:pPr>
      <w:r>
        <w:rPr>
          <w:rFonts w:cs="Calibri"/>
          <w:b/>
          <w:bCs/>
          <w:u w:val="single"/>
        </w:rPr>
        <w:t xml:space="preserve">Pest Measures </w:t>
      </w:r>
      <w:r w:rsidR="006E0781" w:rsidRPr="006E0781">
        <w:rPr>
          <w:rFonts w:cs="Calibri"/>
          <w:b/>
          <w:bCs/>
          <w:u w:val="single"/>
        </w:rPr>
        <w:t>Q&amp;A</w:t>
      </w:r>
    </w:p>
    <w:p w14:paraId="0A0A9524" w14:textId="77777777" w:rsidR="006E0781" w:rsidRPr="006E0781" w:rsidRDefault="006E0781" w:rsidP="006E0781"/>
    <w:p w14:paraId="53084996" w14:textId="38A6A750" w:rsidR="006E0781" w:rsidRPr="006E0781" w:rsidRDefault="006E0781" w:rsidP="006E0781">
      <w:pPr>
        <w:rPr>
          <w:rFonts w:cs="Calibri"/>
          <w:b/>
          <w:bCs/>
        </w:rPr>
      </w:pPr>
      <w:r w:rsidRPr="006E0781">
        <w:rPr>
          <w:rFonts w:cs="Calibri"/>
          <w:b/>
          <w:bCs/>
        </w:rPr>
        <w:t>Q</w:t>
      </w:r>
      <w:r w:rsidR="00884B28">
        <w:rPr>
          <w:rFonts w:cs="Calibri"/>
          <w:b/>
          <w:bCs/>
        </w:rPr>
        <w:t>1</w:t>
      </w:r>
      <w:r w:rsidRPr="006E0781">
        <w:rPr>
          <w:rFonts w:cs="Calibri"/>
          <w:b/>
          <w:bCs/>
        </w:rPr>
        <w:t xml:space="preserve">. What are the new measures? </w:t>
      </w:r>
    </w:p>
    <w:p w14:paraId="7FFBF294" w14:textId="77777777" w:rsidR="006E0781" w:rsidRPr="006E0781" w:rsidRDefault="006E0781" w:rsidP="006E0781">
      <w:pPr>
        <w:rPr>
          <w:rFonts w:cs="Calibri"/>
          <w:b/>
          <w:bCs/>
        </w:rPr>
      </w:pPr>
    </w:p>
    <w:p w14:paraId="327CD559" w14:textId="26616CDC" w:rsidR="00020BC2" w:rsidRDefault="006E0781" w:rsidP="006E0781">
      <w:pPr>
        <w:rPr>
          <w:rFonts w:cs="Calibri"/>
        </w:rPr>
      </w:pPr>
      <w:r w:rsidRPr="006E0781">
        <w:rPr>
          <w:rFonts w:cs="Calibri"/>
        </w:rPr>
        <w:t xml:space="preserve">Measures </w:t>
      </w:r>
      <w:r w:rsidR="00FD598D">
        <w:rPr>
          <w:rFonts w:cs="Calibri"/>
        </w:rPr>
        <w:t>will</w:t>
      </w:r>
      <w:r w:rsidRPr="006E0781">
        <w:rPr>
          <w:rFonts w:cs="Calibri"/>
        </w:rPr>
        <w:t xml:space="preserve"> be introduced</w:t>
      </w:r>
      <w:r w:rsidR="00294F4E">
        <w:rPr>
          <w:rFonts w:cs="Calibri"/>
        </w:rPr>
        <w:t xml:space="preserve"> or updated</w:t>
      </w:r>
      <w:r w:rsidRPr="006E0781">
        <w:rPr>
          <w:rFonts w:cs="Calibri"/>
        </w:rPr>
        <w:t xml:space="preserve"> </w:t>
      </w:r>
      <w:r w:rsidR="00FD598D">
        <w:rPr>
          <w:rFonts w:cs="Calibri"/>
        </w:rPr>
        <w:t xml:space="preserve">on </w:t>
      </w:r>
      <w:r w:rsidR="00E96EC8" w:rsidRPr="00E96EC8">
        <w:rPr>
          <w:rFonts w:cs="Calibri"/>
        </w:rPr>
        <w:t>the import of host plants and other relevant regulated goods</w:t>
      </w:r>
      <w:r w:rsidR="009E02EC">
        <w:rPr>
          <w:rFonts w:cs="Calibri"/>
        </w:rPr>
        <w:t xml:space="preserve">, such as </w:t>
      </w:r>
      <w:r w:rsidR="00DF0F1D">
        <w:rPr>
          <w:rFonts w:cs="Calibri"/>
        </w:rPr>
        <w:t>conifer wood</w:t>
      </w:r>
      <w:r w:rsidR="009E02EC">
        <w:rPr>
          <w:rFonts w:cs="Calibri"/>
        </w:rPr>
        <w:t>,</w:t>
      </w:r>
      <w:r w:rsidR="00E96EC8" w:rsidRPr="00E96EC8">
        <w:rPr>
          <w:rFonts w:cs="Calibri"/>
        </w:rPr>
        <w:t xml:space="preserve"> </w:t>
      </w:r>
      <w:r w:rsidR="00FD598D" w:rsidRPr="00E96EC8">
        <w:rPr>
          <w:rFonts w:cs="Calibri"/>
        </w:rPr>
        <w:t>in Great Britai</w:t>
      </w:r>
      <w:r w:rsidR="00FD598D">
        <w:rPr>
          <w:rFonts w:cs="Calibri"/>
        </w:rPr>
        <w:t>n</w:t>
      </w:r>
      <w:r w:rsidR="002C1869">
        <w:rPr>
          <w:rFonts w:cs="Calibri"/>
        </w:rPr>
        <w:t xml:space="preserve"> (GB)</w:t>
      </w:r>
      <w:r w:rsidR="00FD598D" w:rsidRPr="00E96EC8">
        <w:rPr>
          <w:rFonts w:cs="Calibri"/>
        </w:rPr>
        <w:t xml:space="preserve"> </w:t>
      </w:r>
      <w:r w:rsidR="00E96EC8" w:rsidRPr="00E96EC8">
        <w:rPr>
          <w:rFonts w:cs="Calibri"/>
        </w:rPr>
        <w:t>for certain pests (</w:t>
      </w:r>
      <w:proofErr w:type="spellStart"/>
      <w:r w:rsidR="00FD598D" w:rsidRPr="00DC1502">
        <w:rPr>
          <w:i/>
          <w:iCs/>
        </w:rPr>
        <w:t>Scolytus</w:t>
      </w:r>
      <w:proofErr w:type="spellEnd"/>
      <w:r w:rsidR="00FD598D" w:rsidRPr="00DC1502">
        <w:rPr>
          <w:i/>
          <w:iCs/>
        </w:rPr>
        <w:t xml:space="preserve"> </w:t>
      </w:r>
      <w:proofErr w:type="spellStart"/>
      <w:r w:rsidR="00FD598D" w:rsidRPr="00DC1502">
        <w:rPr>
          <w:i/>
          <w:iCs/>
        </w:rPr>
        <w:t>morawitzi</w:t>
      </w:r>
      <w:proofErr w:type="spellEnd"/>
      <w:r w:rsidR="00FD598D">
        <w:t xml:space="preserve">, </w:t>
      </w:r>
      <w:proofErr w:type="spellStart"/>
      <w:r w:rsidR="00FD598D" w:rsidRPr="00DC1502">
        <w:rPr>
          <w:i/>
          <w:iCs/>
        </w:rPr>
        <w:t>Polygraphus</w:t>
      </w:r>
      <w:proofErr w:type="spellEnd"/>
      <w:r w:rsidR="00FD598D" w:rsidRPr="00DC1502">
        <w:rPr>
          <w:i/>
          <w:iCs/>
        </w:rPr>
        <w:t xml:space="preserve"> </w:t>
      </w:r>
      <w:proofErr w:type="spellStart"/>
      <w:r w:rsidR="00FD598D">
        <w:rPr>
          <w:i/>
          <w:iCs/>
        </w:rPr>
        <w:t>proximus</w:t>
      </w:r>
      <w:proofErr w:type="spellEnd"/>
      <w:r w:rsidR="00FD598D">
        <w:rPr>
          <w:i/>
          <w:iCs/>
        </w:rPr>
        <w:t xml:space="preserve">, </w:t>
      </w:r>
      <w:proofErr w:type="spellStart"/>
      <w:r w:rsidR="0048066D" w:rsidRPr="005301D0">
        <w:rPr>
          <w:i/>
          <w:iCs/>
        </w:rPr>
        <w:t>Liriomyza</w:t>
      </w:r>
      <w:proofErr w:type="spellEnd"/>
      <w:r w:rsidR="0048066D" w:rsidRPr="005301D0">
        <w:rPr>
          <w:i/>
          <w:iCs/>
        </w:rPr>
        <w:t xml:space="preserve"> </w:t>
      </w:r>
      <w:proofErr w:type="spellStart"/>
      <w:r w:rsidR="0048066D" w:rsidRPr="005301D0">
        <w:rPr>
          <w:i/>
          <w:iCs/>
        </w:rPr>
        <w:t>huidobrensis</w:t>
      </w:r>
      <w:proofErr w:type="spellEnd"/>
      <w:r w:rsidR="0048066D" w:rsidRPr="0048066D">
        <w:t xml:space="preserve"> and </w:t>
      </w:r>
      <w:proofErr w:type="spellStart"/>
      <w:r w:rsidR="0048066D" w:rsidRPr="005301D0">
        <w:rPr>
          <w:i/>
          <w:iCs/>
        </w:rPr>
        <w:t>Liriomyza</w:t>
      </w:r>
      <w:proofErr w:type="spellEnd"/>
      <w:r w:rsidR="0048066D" w:rsidRPr="005301D0">
        <w:rPr>
          <w:i/>
          <w:iCs/>
        </w:rPr>
        <w:t xml:space="preserve"> </w:t>
      </w:r>
      <w:proofErr w:type="spellStart"/>
      <w:r w:rsidR="0048066D" w:rsidRPr="005301D0">
        <w:rPr>
          <w:i/>
          <w:iCs/>
        </w:rPr>
        <w:t>tifolii</w:t>
      </w:r>
      <w:proofErr w:type="spellEnd"/>
      <w:r w:rsidR="0048066D">
        <w:t>,</w:t>
      </w:r>
      <w:r w:rsidR="00442BF9">
        <w:t xml:space="preserve"> </w:t>
      </w:r>
      <w:proofErr w:type="spellStart"/>
      <w:r w:rsidR="00FD598D">
        <w:rPr>
          <w:i/>
          <w:iCs/>
        </w:rPr>
        <w:t>Cronartium</w:t>
      </w:r>
      <w:proofErr w:type="spellEnd"/>
      <w:r w:rsidR="00FD598D">
        <w:rPr>
          <w:i/>
          <w:iCs/>
        </w:rPr>
        <w:t xml:space="preserve"> </w:t>
      </w:r>
      <w:r w:rsidR="00FD598D">
        <w:t xml:space="preserve">species, </w:t>
      </w:r>
      <w:proofErr w:type="spellStart"/>
      <w:r w:rsidR="00FD598D">
        <w:rPr>
          <w:i/>
          <w:iCs/>
        </w:rPr>
        <w:t>Thaumetopoea</w:t>
      </w:r>
      <w:proofErr w:type="spellEnd"/>
      <w:r w:rsidR="00FD598D">
        <w:rPr>
          <w:i/>
          <w:iCs/>
        </w:rPr>
        <w:t xml:space="preserve"> </w:t>
      </w:r>
      <w:proofErr w:type="spellStart"/>
      <w:r w:rsidR="00FD598D">
        <w:rPr>
          <w:i/>
          <w:iCs/>
        </w:rPr>
        <w:t>processionea</w:t>
      </w:r>
      <w:proofErr w:type="spellEnd"/>
      <w:r w:rsidR="0048066D">
        <w:t xml:space="preserve"> </w:t>
      </w:r>
      <w:r w:rsidR="001A647C">
        <w:t xml:space="preserve">“OPM” </w:t>
      </w:r>
      <w:r w:rsidR="0048066D">
        <w:t xml:space="preserve">and </w:t>
      </w:r>
      <w:r w:rsidR="00FD598D">
        <w:t>Leek yellow stripe virus</w:t>
      </w:r>
      <w:r w:rsidR="00E96EC8" w:rsidRPr="00E96EC8">
        <w:rPr>
          <w:rFonts w:cs="Calibri"/>
        </w:rPr>
        <w:t xml:space="preserve">). </w:t>
      </w:r>
      <w:r w:rsidR="009E02EC">
        <w:rPr>
          <w:rFonts w:cs="Calibri"/>
        </w:rPr>
        <w:t>Please see the</w:t>
      </w:r>
      <w:r w:rsidR="00875180">
        <w:rPr>
          <w:rFonts w:cs="Calibri"/>
        </w:rPr>
        <w:t xml:space="preserve"> affected hosts in the supplementary information</w:t>
      </w:r>
      <w:r w:rsidR="00177B8B">
        <w:rPr>
          <w:rFonts w:cs="Calibri"/>
        </w:rPr>
        <w:t>.</w:t>
      </w:r>
    </w:p>
    <w:p w14:paraId="0CE2FEC7" w14:textId="77777777" w:rsidR="00020BC2" w:rsidRDefault="00020BC2" w:rsidP="006E0781">
      <w:pPr>
        <w:rPr>
          <w:rFonts w:cs="Calibri"/>
        </w:rPr>
      </w:pPr>
    </w:p>
    <w:p w14:paraId="3A0F2D70" w14:textId="399B0025" w:rsidR="007262FF" w:rsidRPr="007262FF" w:rsidRDefault="008A3E3E" w:rsidP="006E0781">
      <w:pPr>
        <w:rPr>
          <w:rFonts w:cs="Calibri"/>
        </w:rPr>
      </w:pPr>
      <w:r>
        <w:rPr>
          <w:rFonts w:cs="Calibri"/>
        </w:rPr>
        <w:t xml:space="preserve">The legislation will also </w:t>
      </w:r>
      <w:r w:rsidR="00020BC2">
        <w:rPr>
          <w:rFonts w:cs="Calibri"/>
        </w:rPr>
        <w:t>modify the regulatory status of several pests.</w:t>
      </w:r>
      <w:r w:rsidR="007262FF">
        <w:rPr>
          <w:rFonts w:cs="Calibri"/>
        </w:rPr>
        <w:t xml:space="preserve"> </w:t>
      </w:r>
      <w:proofErr w:type="spellStart"/>
      <w:r w:rsidR="007262FF">
        <w:rPr>
          <w:rFonts w:cs="Calibri"/>
          <w:i/>
          <w:iCs/>
        </w:rPr>
        <w:t>Aonid</w:t>
      </w:r>
      <w:r w:rsidR="00E83FA7">
        <w:rPr>
          <w:rFonts w:cs="Calibri"/>
          <w:i/>
          <w:iCs/>
        </w:rPr>
        <w:t>i</w:t>
      </w:r>
      <w:r w:rsidR="007262FF">
        <w:rPr>
          <w:rFonts w:cs="Calibri"/>
          <w:i/>
          <w:iCs/>
        </w:rPr>
        <w:t>ella</w:t>
      </w:r>
      <w:proofErr w:type="spellEnd"/>
      <w:r w:rsidR="007262FF">
        <w:rPr>
          <w:rFonts w:cs="Calibri"/>
          <w:i/>
          <w:iCs/>
        </w:rPr>
        <w:t xml:space="preserve"> </w:t>
      </w:r>
      <w:proofErr w:type="spellStart"/>
      <w:r w:rsidR="007262FF">
        <w:rPr>
          <w:rFonts w:cs="Calibri"/>
          <w:i/>
          <w:iCs/>
        </w:rPr>
        <w:t>orientalis</w:t>
      </w:r>
      <w:proofErr w:type="spellEnd"/>
      <w:r w:rsidR="00D075FF">
        <w:rPr>
          <w:rFonts w:cs="Calibri"/>
          <w:i/>
          <w:iCs/>
        </w:rPr>
        <w:t xml:space="preserve"> </w:t>
      </w:r>
      <w:r w:rsidR="00D075FF">
        <w:rPr>
          <w:rFonts w:cs="Calibri"/>
        </w:rPr>
        <w:t xml:space="preserve">(a </w:t>
      </w:r>
      <w:r w:rsidR="00E83FA7">
        <w:rPr>
          <w:rFonts w:cs="Calibri"/>
        </w:rPr>
        <w:t xml:space="preserve">provisional </w:t>
      </w:r>
      <w:r w:rsidR="00D075FF">
        <w:rPr>
          <w:rFonts w:cs="Calibri"/>
        </w:rPr>
        <w:t>quarantine pest)</w:t>
      </w:r>
      <w:r w:rsidR="0048066D">
        <w:rPr>
          <w:rFonts w:cs="Calibri"/>
        </w:rPr>
        <w:t xml:space="preserve">, </w:t>
      </w:r>
      <w:proofErr w:type="spellStart"/>
      <w:r w:rsidR="007262FF">
        <w:rPr>
          <w:rFonts w:cs="Calibri"/>
          <w:i/>
          <w:iCs/>
        </w:rPr>
        <w:t>Diaporthe</w:t>
      </w:r>
      <w:proofErr w:type="spellEnd"/>
      <w:r w:rsidR="007262FF">
        <w:rPr>
          <w:rFonts w:cs="Calibri"/>
          <w:i/>
          <w:iCs/>
        </w:rPr>
        <w:t xml:space="preserve"> </w:t>
      </w:r>
      <w:proofErr w:type="spellStart"/>
      <w:r w:rsidR="007262FF">
        <w:rPr>
          <w:rFonts w:cs="Calibri"/>
          <w:i/>
          <w:iCs/>
        </w:rPr>
        <w:t>caulivora</w:t>
      </w:r>
      <w:proofErr w:type="spellEnd"/>
      <w:r w:rsidR="00D075FF">
        <w:rPr>
          <w:rFonts w:cs="Calibri"/>
          <w:i/>
          <w:iCs/>
        </w:rPr>
        <w:t xml:space="preserve"> </w:t>
      </w:r>
      <w:r w:rsidR="00D075FF">
        <w:rPr>
          <w:rFonts w:cs="Calibri"/>
        </w:rPr>
        <w:t xml:space="preserve">(a regulated non-quarantine pest “RNQP”) </w:t>
      </w:r>
      <w:r w:rsidR="0048066D">
        <w:rPr>
          <w:rFonts w:cs="Calibri"/>
        </w:rPr>
        <w:t xml:space="preserve">and </w:t>
      </w:r>
      <w:proofErr w:type="spellStart"/>
      <w:r w:rsidR="0048066D" w:rsidRPr="005301D0">
        <w:rPr>
          <w:rFonts w:cs="Calibri"/>
          <w:i/>
          <w:iCs/>
        </w:rPr>
        <w:t>Heterodera</w:t>
      </w:r>
      <w:proofErr w:type="spellEnd"/>
      <w:r w:rsidR="0048066D" w:rsidRPr="005301D0">
        <w:rPr>
          <w:rFonts w:cs="Calibri"/>
          <w:i/>
          <w:iCs/>
        </w:rPr>
        <w:t xml:space="preserve"> </w:t>
      </w:r>
      <w:proofErr w:type="spellStart"/>
      <w:r w:rsidR="0048066D" w:rsidRPr="005301D0">
        <w:rPr>
          <w:rFonts w:cs="Calibri"/>
          <w:i/>
          <w:iCs/>
        </w:rPr>
        <w:t>fici</w:t>
      </w:r>
      <w:proofErr w:type="spellEnd"/>
      <w:r w:rsidR="0048066D" w:rsidRPr="0048066D">
        <w:rPr>
          <w:rFonts w:cs="Calibri"/>
        </w:rPr>
        <w:t xml:space="preserve"> </w:t>
      </w:r>
      <w:r w:rsidR="00D075FF">
        <w:rPr>
          <w:rFonts w:cs="Calibri"/>
        </w:rPr>
        <w:t xml:space="preserve">(a RNQP) </w:t>
      </w:r>
      <w:r w:rsidR="007262FF">
        <w:rPr>
          <w:rFonts w:cs="Calibri"/>
        </w:rPr>
        <w:t>will</w:t>
      </w:r>
      <w:r w:rsidR="00716309">
        <w:rPr>
          <w:rFonts w:cs="Calibri"/>
        </w:rPr>
        <w:t xml:space="preserve"> all</w:t>
      </w:r>
      <w:r w:rsidR="007262FF">
        <w:rPr>
          <w:rFonts w:cs="Calibri"/>
        </w:rPr>
        <w:t xml:space="preserve"> be </w:t>
      </w:r>
      <w:r w:rsidR="00716309">
        <w:rPr>
          <w:rFonts w:cs="Calibri"/>
        </w:rPr>
        <w:t>removed from these respective lists and therefore, deregulated</w:t>
      </w:r>
      <w:r w:rsidR="007262FF">
        <w:rPr>
          <w:rFonts w:cs="Calibri"/>
        </w:rPr>
        <w:t xml:space="preserve">. The </w:t>
      </w:r>
      <w:r>
        <w:rPr>
          <w:rFonts w:cs="Calibri"/>
        </w:rPr>
        <w:t xml:space="preserve">GB </w:t>
      </w:r>
      <w:r w:rsidR="007262FF">
        <w:rPr>
          <w:rFonts w:cs="Calibri"/>
        </w:rPr>
        <w:t xml:space="preserve">provisional quarantine pests </w:t>
      </w:r>
      <w:proofErr w:type="spellStart"/>
      <w:r w:rsidR="007262FF" w:rsidRPr="007262FF">
        <w:rPr>
          <w:i/>
          <w:iCs/>
        </w:rPr>
        <w:t>Eotetranychus</w:t>
      </w:r>
      <w:proofErr w:type="spellEnd"/>
      <w:r w:rsidR="007262FF" w:rsidRPr="007262FF">
        <w:rPr>
          <w:i/>
          <w:iCs/>
        </w:rPr>
        <w:t xml:space="preserve"> </w:t>
      </w:r>
      <w:proofErr w:type="spellStart"/>
      <w:r w:rsidR="007262FF" w:rsidRPr="007262FF">
        <w:rPr>
          <w:i/>
          <w:iCs/>
        </w:rPr>
        <w:t>sexmaculatus</w:t>
      </w:r>
      <w:proofErr w:type="spellEnd"/>
      <w:r w:rsidR="007262FF">
        <w:t xml:space="preserve"> and </w:t>
      </w:r>
      <w:r w:rsidR="007262FF" w:rsidRPr="007262FF">
        <w:rPr>
          <w:i/>
          <w:iCs/>
        </w:rPr>
        <w:t xml:space="preserve">Platypus </w:t>
      </w:r>
      <w:proofErr w:type="spellStart"/>
      <w:r w:rsidR="007262FF" w:rsidRPr="007262FF">
        <w:rPr>
          <w:i/>
          <w:iCs/>
        </w:rPr>
        <w:t>apicalis</w:t>
      </w:r>
      <w:proofErr w:type="spellEnd"/>
      <w:r w:rsidR="007262FF">
        <w:t xml:space="preserve"> will be listed</w:t>
      </w:r>
      <w:r>
        <w:t xml:space="preserve"> instead</w:t>
      </w:r>
      <w:r w:rsidR="007262FF">
        <w:t xml:space="preserve"> as </w:t>
      </w:r>
      <w:r>
        <w:t xml:space="preserve">GB </w:t>
      </w:r>
      <w:r w:rsidR="00E83FA7">
        <w:t>quarantine pest</w:t>
      </w:r>
      <w:r w:rsidR="007262FF">
        <w:t xml:space="preserve">s. </w:t>
      </w:r>
    </w:p>
    <w:p w14:paraId="36091341" w14:textId="77777777" w:rsidR="007262FF" w:rsidRDefault="007262FF" w:rsidP="006E0781">
      <w:pPr>
        <w:rPr>
          <w:rFonts w:cs="Calibri"/>
        </w:rPr>
      </w:pPr>
    </w:p>
    <w:p w14:paraId="7EEB66F3" w14:textId="43830DA1" w:rsidR="00442BF9" w:rsidRDefault="00020BC2" w:rsidP="006E0781">
      <w:pPr>
        <w:rPr>
          <w:rFonts w:cs="Calibri"/>
          <w:color w:val="000000"/>
          <w:lang w:eastAsia="en-GB"/>
        </w:rPr>
      </w:pPr>
      <w:r>
        <w:rPr>
          <w:rFonts w:cs="Calibri"/>
          <w:i/>
          <w:iCs/>
          <w:color w:val="000000"/>
          <w:lang w:eastAsia="en-GB"/>
        </w:rPr>
        <w:t xml:space="preserve">Pseudomonas </w:t>
      </w:r>
      <w:proofErr w:type="spellStart"/>
      <w:r>
        <w:rPr>
          <w:rFonts w:cs="Calibri"/>
          <w:i/>
          <w:iCs/>
          <w:color w:val="000000"/>
          <w:lang w:eastAsia="en-GB"/>
        </w:rPr>
        <w:t>avellanae</w:t>
      </w:r>
      <w:proofErr w:type="spellEnd"/>
      <w:r>
        <w:rPr>
          <w:rFonts w:cs="Calibri"/>
          <w:i/>
          <w:iCs/>
          <w:color w:val="000000"/>
          <w:lang w:eastAsia="en-GB"/>
        </w:rPr>
        <w:t>,</w:t>
      </w:r>
      <w:r w:rsidRPr="00E92CBC">
        <w:t xml:space="preserve"> </w:t>
      </w:r>
      <w:r w:rsidRPr="000E1554">
        <w:rPr>
          <w:i/>
          <w:iCs/>
        </w:rPr>
        <w:t>Meloidogyne arenaria</w:t>
      </w:r>
      <w:r w:rsidR="009E4A6F">
        <w:t>,</w:t>
      </w:r>
      <w:r w:rsidRPr="00920E00">
        <w:t xml:space="preserve"> </w:t>
      </w:r>
      <w:r w:rsidRPr="000E1554">
        <w:rPr>
          <w:i/>
          <w:iCs/>
        </w:rPr>
        <w:t xml:space="preserve">Meloidogyne </w:t>
      </w:r>
      <w:proofErr w:type="spellStart"/>
      <w:r w:rsidRPr="000E1554">
        <w:rPr>
          <w:i/>
          <w:iCs/>
        </w:rPr>
        <w:t>javanica</w:t>
      </w:r>
      <w:proofErr w:type="spellEnd"/>
      <w:r w:rsidR="009E4A6F">
        <w:t xml:space="preserve">, and </w:t>
      </w:r>
      <w:proofErr w:type="spellStart"/>
      <w:r w:rsidR="009E4A6F">
        <w:rPr>
          <w:i/>
          <w:iCs/>
        </w:rPr>
        <w:t>Xiphinema</w:t>
      </w:r>
      <w:proofErr w:type="spellEnd"/>
      <w:r w:rsidR="009E4A6F">
        <w:rPr>
          <w:i/>
          <w:iCs/>
        </w:rPr>
        <w:t xml:space="preserve"> index</w:t>
      </w:r>
      <w:r w:rsidR="009E0C96">
        <w:rPr>
          <w:i/>
          <w:iCs/>
        </w:rPr>
        <w:t>,</w:t>
      </w:r>
      <w:r w:rsidRPr="00920E00">
        <w:t xml:space="preserve"> </w:t>
      </w:r>
      <w:r w:rsidRPr="000E1554">
        <w:rPr>
          <w:rFonts w:cs="Calibri"/>
          <w:color w:val="000000"/>
          <w:lang w:eastAsia="en-GB"/>
        </w:rPr>
        <w:t xml:space="preserve">which </w:t>
      </w:r>
      <w:r w:rsidR="009E4A6F">
        <w:rPr>
          <w:rFonts w:cs="Calibri"/>
          <w:color w:val="000000"/>
          <w:lang w:eastAsia="en-GB"/>
        </w:rPr>
        <w:t>are</w:t>
      </w:r>
      <w:r w:rsidRPr="000E1554">
        <w:rPr>
          <w:rFonts w:cs="Calibri"/>
          <w:color w:val="000000"/>
          <w:lang w:eastAsia="en-GB"/>
        </w:rPr>
        <w:t xml:space="preserve"> currently classified as </w:t>
      </w:r>
      <w:r>
        <w:rPr>
          <w:rFonts w:cs="Calibri"/>
          <w:color w:val="000000"/>
          <w:lang w:eastAsia="en-GB"/>
        </w:rPr>
        <w:t xml:space="preserve">GB </w:t>
      </w:r>
      <w:r w:rsidRPr="000E1554">
        <w:rPr>
          <w:rFonts w:cs="Calibri"/>
          <w:color w:val="000000"/>
          <w:lang w:eastAsia="en-GB"/>
        </w:rPr>
        <w:t>RNQP</w:t>
      </w:r>
      <w:r w:rsidR="009E4A6F">
        <w:rPr>
          <w:rFonts w:cs="Calibri"/>
          <w:color w:val="000000"/>
          <w:lang w:eastAsia="en-GB"/>
        </w:rPr>
        <w:t>s</w:t>
      </w:r>
      <w:r w:rsidR="009E0C96">
        <w:rPr>
          <w:rFonts w:cs="Calibri"/>
          <w:color w:val="000000"/>
          <w:lang w:eastAsia="en-GB"/>
        </w:rPr>
        <w:t>,</w:t>
      </w:r>
      <w:r w:rsidRPr="000E1554">
        <w:rPr>
          <w:rFonts w:cs="Calibri"/>
          <w:color w:val="000000"/>
          <w:lang w:eastAsia="en-GB"/>
        </w:rPr>
        <w:t xml:space="preserve"> </w:t>
      </w:r>
      <w:r w:rsidR="007262FF" w:rsidRPr="000E1554">
        <w:rPr>
          <w:rFonts w:cs="Calibri"/>
          <w:color w:val="000000"/>
          <w:lang w:eastAsia="en-GB"/>
        </w:rPr>
        <w:t xml:space="preserve">will be added </w:t>
      </w:r>
      <w:r w:rsidR="007262FF">
        <w:rPr>
          <w:rFonts w:cs="Calibri"/>
          <w:color w:val="000000"/>
          <w:lang w:eastAsia="en-GB"/>
        </w:rPr>
        <w:t xml:space="preserve">to </w:t>
      </w:r>
      <w:r w:rsidR="007262FF" w:rsidRPr="000E1554">
        <w:rPr>
          <w:rFonts w:cs="Calibri"/>
          <w:color w:val="000000"/>
          <w:lang w:eastAsia="en-GB"/>
        </w:rPr>
        <w:t>the</w:t>
      </w:r>
      <w:r w:rsidR="008A3E3E">
        <w:rPr>
          <w:rFonts w:cs="Calibri"/>
          <w:color w:val="000000"/>
          <w:lang w:eastAsia="en-GB"/>
        </w:rPr>
        <w:t xml:space="preserve"> GB</w:t>
      </w:r>
      <w:r w:rsidR="007262FF" w:rsidRPr="000E1554">
        <w:rPr>
          <w:rFonts w:cs="Calibri"/>
          <w:color w:val="000000"/>
          <w:lang w:eastAsia="en-GB"/>
        </w:rPr>
        <w:t xml:space="preserve"> provisional quarantine pest list, pending full risk assessment</w:t>
      </w:r>
      <w:r w:rsidR="007262FF">
        <w:rPr>
          <w:rFonts w:cs="Calibri"/>
          <w:color w:val="000000"/>
          <w:lang w:eastAsia="en-GB"/>
        </w:rPr>
        <w:t>s. The</w:t>
      </w:r>
      <w:r w:rsidR="008A3E3E">
        <w:rPr>
          <w:rFonts w:cs="Calibri"/>
          <w:color w:val="000000"/>
          <w:lang w:eastAsia="en-GB"/>
        </w:rPr>
        <w:t>se</w:t>
      </w:r>
      <w:r w:rsidR="007262FF">
        <w:rPr>
          <w:rFonts w:cs="Calibri"/>
          <w:color w:val="000000"/>
          <w:lang w:eastAsia="en-GB"/>
        </w:rPr>
        <w:t xml:space="preserve"> </w:t>
      </w:r>
      <w:r w:rsidR="008A3E3E">
        <w:rPr>
          <w:rFonts w:cs="Calibri"/>
          <w:color w:val="000000"/>
          <w:lang w:eastAsia="en-GB"/>
        </w:rPr>
        <w:t xml:space="preserve">pests </w:t>
      </w:r>
      <w:r>
        <w:rPr>
          <w:rFonts w:cs="Calibri"/>
          <w:color w:val="000000"/>
          <w:lang w:eastAsia="en-GB"/>
        </w:rPr>
        <w:t>are</w:t>
      </w:r>
      <w:r w:rsidRPr="000E1554">
        <w:rPr>
          <w:rFonts w:cs="Calibri"/>
          <w:color w:val="000000"/>
          <w:lang w:eastAsia="en-GB"/>
        </w:rPr>
        <w:t xml:space="preserve"> </w:t>
      </w:r>
      <w:r w:rsidR="007262FF">
        <w:rPr>
          <w:rFonts w:cs="Calibri"/>
          <w:color w:val="000000"/>
          <w:lang w:eastAsia="en-GB"/>
        </w:rPr>
        <w:t xml:space="preserve">all </w:t>
      </w:r>
      <w:r w:rsidRPr="000E1554">
        <w:rPr>
          <w:rFonts w:cs="Calibri"/>
          <w:color w:val="000000"/>
          <w:lang w:eastAsia="en-GB"/>
        </w:rPr>
        <w:t xml:space="preserve">absent from GB and therefore </w:t>
      </w:r>
      <w:r w:rsidR="008A3E3E">
        <w:rPr>
          <w:rFonts w:cs="Calibri"/>
          <w:color w:val="000000"/>
          <w:lang w:eastAsia="en-GB"/>
        </w:rPr>
        <w:t xml:space="preserve">do </w:t>
      </w:r>
      <w:r w:rsidRPr="000E1554">
        <w:rPr>
          <w:rFonts w:cs="Calibri"/>
          <w:color w:val="000000"/>
          <w:lang w:eastAsia="en-GB"/>
        </w:rPr>
        <w:t>not meet the criteria to be RNQP</w:t>
      </w:r>
      <w:r>
        <w:rPr>
          <w:rFonts w:cs="Calibri"/>
          <w:color w:val="000000"/>
          <w:lang w:eastAsia="en-GB"/>
        </w:rPr>
        <w:t>s</w:t>
      </w:r>
      <w:r w:rsidRPr="000E1554">
        <w:rPr>
          <w:rFonts w:cs="Calibri"/>
          <w:color w:val="000000"/>
          <w:lang w:eastAsia="en-GB"/>
        </w:rPr>
        <w:t>. Based on an initial assessment</w:t>
      </w:r>
      <w:r w:rsidR="007262FF">
        <w:rPr>
          <w:rFonts w:cs="Calibri"/>
          <w:color w:val="000000"/>
          <w:lang w:eastAsia="en-GB"/>
        </w:rPr>
        <w:t>,</w:t>
      </w:r>
      <w:r w:rsidRPr="000E1554">
        <w:rPr>
          <w:rFonts w:cs="Calibri"/>
          <w:color w:val="000000"/>
          <w:lang w:eastAsia="en-GB"/>
        </w:rPr>
        <w:t xml:space="preserve"> </w:t>
      </w:r>
      <w:r>
        <w:rPr>
          <w:rFonts w:cs="Calibri"/>
          <w:color w:val="000000"/>
          <w:lang w:eastAsia="en-GB"/>
        </w:rPr>
        <w:t>they</w:t>
      </w:r>
      <w:r w:rsidRPr="000E1554">
        <w:rPr>
          <w:rFonts w:cs="Calibri"/>
          <w:color w:val="000000"/>
          <w:lang w:eastAsia="en-GB"/>
        </w:rPr>
        <w:t xml:space="preserve"> </w:t>
      </w:r>
      <w:r>
        <w:rPr>
          <w:rFonts w:cs="Calibri"/>
          <w:color w:val="000000"/>
          <w:lang w:eastAsia="en-GB"/>
        </w:rPr>
        <w:t>have</w:t>
      </w:r>
      <w:r w:rsidRPr="000E1554">
        <w:rPr>
          <w:rFonts w:cs="Calibri"/>
          <w:color w:val="000000"/>
          <w:lang w:eastAsia="en-GB"/>
        </w:rPr>
        <w:t xml:space="preserve"> met the criteria to be </w:t>
      </w:r>
      <w:r w:rsidR="008A3E3E">
        <w:rPr>
          <w:rFonts w:cs="Calibri"/>
          <w:color w:val="000000"/>
          <w:lang w:eastAsia="en-GB"/>
        </w:rPr>
        <w:t xml:space="preserve">GB </w:t>
      </w:r>
      <w:r w:rsidRPr="000E1554">
        <w:rPr>
          <w:rFonts w:cs="Calibri"/>
          <w:color w:val="000000"/>
          <w:lang w:eastAsia="en-GB"/>
        </w:rPr>
        <w:t>quarantine pest</w:t>
      </w:r>
      <w:r>
        <w:rPr>
          <w:rFonts w:cs="Calibri"/>
          <w:color w:val="000000"/>
          <w:lang w:eastAsia="en-GB"/>
        </w:rPr>
        <w:t>s</w:t>
      </w:r>
      <w:r w:rsidR="007262FF">
        <w:rPr>
          <w:rFonts w:cs="Calibri"/>
          <w:color w:val="000000"/>
          <w:lang w:eastAsia="en-GB"/>
        </w:rPr>
        <w:t xml:space="preserve">. </w:t>
      </w:r>
    </w:p>
    <w:p w14:paraId="5C128276" w14:textId="77777777" w:rsidR="00442BF9" w:rsidRDefault="00442BF9" w:rsidP="006E0781">
      <w:pPr>
        <w:rPr>
          <w:rFonts w:cs="Calibri"/>
          <w:color w:val="000000"/>
          <w:lang w:eastAsia="en-GB"/>
        </w:rPr>
      </w:pPr>
    </w:p>
    <w:p w14:paraId="7F9617F7" w14:textId="15AEB61A" w:rsidR="006E0781" w:rsidRDefault="00442BF9" w:rsidP="006E0781">
      <w:pPr>
        <w:rPr>
          <w:rFonts w:cs="Calibri"/>
        </w:rPr>
      </w:pPr>
      <w:r>
        <w:rPr>
          <w:rFonts w:cs="Calibri"/>
          <w:color w:val="000000"/>
          <w:lang w:eastAsia="en-GB"/>
        </w:rPr>
        <w:t>Finally</w:t>
      </w:r>
      <w:r w:rsidR="00020BC2">
        <w:rPr>
          <w:rFonts w:cs="Calibri"/>
          <w:color w:val="000000"/>
          <w:lang w:eastAsia="en-GB"/>
        </w:rPr>
        <w:t>,</w:t>
      </w:r>
      <w:r w:rsidR="00020BC2">
        <w:rPr>
          <w:rFonts w:cs="Calibri"/>
        </w:rPr>
        <w:t xml:space="preserve"> o</w:t>
      </w:r>
      <w:r w:rsidR="00020BC2" w:rsidRPr="00E92CBC">
        <w:rPr>
          <w:rFonts w:cs="Calibri"/>
        </w:rPr>
        <w:t>n the basis of an initial assessment</w:t>
      </w:r>
      <w:r w:rsidR="007262FF">
        <w:rPr>
          <w:rFonts w:cs="Calibri"/>
        </w:rPr>
        <w:t>, the unregulated pest</w:t>
      </w:r>
      <w:r w:rsidR="0048066D">
        <w:rPr>
          <w:rFonts w:cs="Calibri"/>
        </w:rPr>
        <w:t>s</w:t>
      </w:r>
      <w:r w:rsidR="00020BC2" w:rsidRPr="00E92CBC">
        <w:rPr>
          <w:rFonts w:cs="Calibri"/>
        </w:rPr>
        <w:t xml:space="preserve"> </w:t>
      </w:r>
      <w:r w:rsidR="00020BC2">
        <w:rPr>
          <w:rFonts w:cs="Calibri"/>
          <w:i/>
          <w:iCs/>
          <w:color w:val="000000"/>
          <w:lang w:eastAsia="en-GB"/>
        </w:rPr>
        <w:t xml:space="preserve">Meloidogyne </w:t>
      </w:r>
      <w:proofErr w:type="spellStart"/>
      <w:r w:rsidR="00020BC2">
        <w:rPr>
          <w:rFonts w:cs="Calibri"/>
          <w:i/>
          <w:iCs/>
          <w:color w:val="000000"/>
          <w:lang w:eastAsia="en-GB"/>
        </w:rPr>
        <w:t>enterolobii</w:t>
      </w:r>
      <w:proofErr w:type="spellEnd"/>
      <w:r w:rsidR="0048066D">
        <w:rPr>
          <w:rFonts w:cs="Calibri"/>
          <w:i/>
          <w:iCs/>
          <w:color w:val="000000"/>
          <w:lang w:eastAsia="en-GB"/>
        </w:rPr>
        <w:t>,</w:t>
      </w:r>
      <w:r w:rsidR="00020BC2" w:rsidRPr="00E92CBC">
        <w:rPr>
          <w:rFonts w:cs="Calibri"/>
        </w:rPr>
        <w:t xml:space="preserve"> </w:t>
      </w:r>
      <w:proofErr w:type="spellStart"/>
      <w:r w:rsidR="0048066D" w:rsidRPr="005301D0">
        <w:rPr>
          <w:rFonts w:cs="Calibri"/>
          <w:i/>
          <w:iCs/>
        </w:rPr>
        <w:t>Agrilus</w:t>
      </w:r>
      <w:proofErr w:type="spellEnd"/>
      <w:r w:rsidR="0048066D" w:rsidRPr="005301D0">
        <w:rPr>
          <w:rFonts w:cs="Calibri"/>
          <w:i/>
          <w:iCs/>
        </w:rPr>
        <w:t xml:space="preserve"> </w:t>
      </w:r>
      <w:proofErr w:type="spellStart"/>
      <w:r w:rsidR="0048066D" w:rsidRPr="005301D0">
        <w:rPr>
          <w:rFonts w:cs="Calibri"/>
          <w:i/>
          <w:iCs/>
        </w:rPr>
        <w:t>horni</w:t>
      </w:r>
      <w:proofErr w:type="spellEnd"/>
      <w:r w:rsidR="0048066D" w:rsidRPr="005301D0">
        <w:rPr>
          <w:rFonts w:cs="Calibri"/>
          <w:i/>
          <w:iCs/>
        </w:rPr>
        <w:t xml:space="preserve">, </w:t>
      </w:r>
      <w:r w:rsidR="0048066D" w:rsidRPr="00B15BB4">
        <w:rPr>
          <w:rFonts w:cs="Calibri"/>
        </w:rPr>
        <w:t xml:space="preserve">Chilli </w:t>
      </w:r>
      <w:proofErr w:type="spellStart"/>
      <w:r w:rsidR="0048066D" w:rsidRPr="00B15BB4">
        <w:rPr>
          <w:rFonts w:cs="Calibri"/>
        </w:rPr>
        <w:t>veinal</w:t>
      </w:r>
      <w:proofErr w:type="spellEnd"/>
      <w:r w:rsidR="0048066D" w:rsidRPr="00B15BB4">
        <w:rPr>
          <w:rFonts w:cs="Calibri"/>
        </w:rPr>
        <w:t xml:space="preserve"> mottle virus</w:t>
      </w:r>
      <w:r w:rsidR="00B15BB4">
        <w:rPr>
          <w:rFonts w:cs="Calibri"/>
        </w:rPr>
        <w:t>,</w:t>
      </w:r>
      <w:r w:rsidR="0048066D">
        <w:rPr>
          <w:rFonts w:cs="Calibri"/>
          <w:i/>
          <w:iCs/>
        </w:rPr>
        <w:t xml:space="preserve"> </w:t>
      </w:r>
      <w:proofErr w:type="spellStart"/>
      <w:r w:rsidR="0048066D" w:rsidRPr="005301D0">
        <w:rPr>
          <w:rFonts w:cs="Calibri"/>
          <w:i/>
          <w:iCs/>
        </w:rPr>
        <w:t>Chrysobothris</w:t>
      </w:r>
      <w:proofErr w:type="spellEnd"/>
      <w:r w:rsidR="0048066D" w:rsidRPr="005301D0">
        <w:rPr>
          <w:rFonts w:cs="Calibri"/>
          <w:i/>
          <w:iCs/>
        </w:rPr>
        <w:t xml:space="preserve"> </w:t>
      </w:r>
      <w:proofErr w:type="spellStart"/>
      <w:r w:rsidR="0048066D" w:rsidRPr="005301D0">
        <w:rPr>
          <w:rFonts w:cs="Calibri"/>
          <w:i/>
          <w:iCs/>
        </w:rPr>
        <w:t>femorata</w:t>
      </w:r>
      <w:proofErr w:type="spellEnd"/>
      <w:r w:rsidR="0048066D" w:rsidRPr="0048066D">
        <w:rPr>
          <w:rFonts w:cs="Calibri"/>
        </w:rPr>
        <w:t xml:space="preserve"> </w:t>
      </w:r>
      <w:r w:rsidR="00B15BB4">
        <w:rPr>
          <w:rFonts w:cs="Calibri"/>
        </w:rPr>
        <w:t xml:space="preserve">and </w:t>
      </w:r>
      <w:proofErr w:type="spellStart"/>
      <w:r w:rsidR="00B15BB4" w:rsidRPr="005301D0">
        <w:rPr>
          <w:i/>
          <w:iCs/>
        </w:rPr>
        <w:t>Lycorma</w:t>
      </w:r>
      <w:proofErr w:type="spellEnd"/>
      <w:r w:rsidR="00B15BB4" w:rsidRPr="005301D0">
        <w:rPr>
          <w:i/>
          <w:iCs/>
        </w:rPr>
        <w:t xml:space="preserve"> </w:t>
      </w:r>
      <w:proofErr w:type="spellStart"/>
      <w:r w:rsidR="00B15BB4" w:rsidRPr="005301D0">
        <w:rPr>
          <w:i/>
          <w:iCs/>
        </w:rPr>
        <w:t>delicatula</w:t>
      </w:r>
      <w:proofErr w:type="spellEnd"/>
      <w:r w:rsidR="00B15BB4">
        <w:t xml:space="preserve"> </w:t>
      </w:r>
      <w:r w:rsidR="00020BC2" w:rsidRPr="00E92CBC">
        <w:rPr>
          <w:rFonts w:cs="Calibri"/>
        </w:rPr>
        <w:t xml:space="preserve">met the criteria to be </w:t>
      </w:r>
      <w:r w:rsidR="008A3E3E">
        <w:rPr>
          <w:rFonts w:cs="Calibri"/>
        </w:rPr>
        <w:t xml:space="preserve">listed as GB </w:t>
      </w:r>
      <w:r w:rsidR="00020BC2" w:rsidRPr="00E92CBC">
        <w:rPr>
          <w:rFonts w:cs="Calibri"/>
        </w:rPr>
        <w:t>quarantine pest</w:t>
      </w:r>
      <w:r w:rsidR="008A3E3E">
        <w:rPr>
          <w:rFonts w:cs="Calibri"/>
        </w:rPr>
        <w:t>s</w:t>
      </w:r>
      <w:r w:rsidR="00020BC2" w:rsidRPr="00E92CBC">
        <w:rPr>
          <w:rFonts w:cs="Calibri"/>
        </w:rPr>
        <w:t xml:space="preserve"> and will be added </w:t>
      </w:r>
      <w:r w:rsidR="007262FF">
        <w:rPr>
          <w:rFonts w:cs="Calibri"/>
        </w:rPr>
        <w:t xml:space="preserve">to </w:t>
      </w:r>
      <w:r w:rsidR="00020BC2" w:rsidRPr="00E92CBC">
        <w:rPr>
          <w:rFonts w:cs="Calibri"/>
        </w:rPr>
        <w:t xml:space="preserve">the </w:t>
      </w:r>
      <w:r w:rsidR="008A3E3E">
        <w:rPr>
          <w:rFonts w:cs="Calibri"/>
        </w:rPr>
        <w:t xml:space="preserve">GB </w:t>
      </w:r>
      <w:r w:rsidR="00020BC2" w:rsidRPr="00E92CBC">
        <w:rPr>
          <w:rFonts w:cs="Calibri"/>
        </w:rPr>
        <w:t>provisional quarantine pest list, pending</w:t>
      </w:r>
      <w:r w:rsidR="00020BC2">
        <w:rPr>
          <w:rFonts w:cs="Calibri"/>
        </w:rPr>
        <w:t xml:space="preserve"> a</w:t>
      </w:r>
      <w:r w:rsidR="00020BC2" w:rsidRPr="00E92CBC">
        <w:rPr>
          <w:rFonts w:cs="Calibri"/>
        </w:rPr>
        <w:t xml:space="preserve"> full risk assessment.</w:t>
      </w:r>
      <w:r w:rsidR="00020BC2">
        <w:rPr>
          <w:rFonts w:cs="Calibri"/>
        </w:rPr>
        <w:t xml:space="preserve">  </w:t>
      </w:r>
      <w:r w:rsidR="00E96EC8">
        <w:rPr>
          <w:rFonts w:cs="Calibri"/>
        </w:rPr>
        <w:t xml:space="preserve"> </w:t>
      </w:r>
    </w:p>
    <w:p w14:paraId="6B2D2F30" w14:textId="3F783548" w:rsidR="00020BC2" w:rsidRDefault="00020BC2" w:rsidP="006E0781">
      <w:pPr>
        <w:rPr>
          <w:rFonts w:cs="Calibri"/>
        </w:rPr>
      </w:pPr>
    </w:p>
    <w:p w14:paraId="11EE79CC" w14:textId="6C6D87F8" w:rsidR="00020BC2" w:rsidRDefault="00020BC2" w:rsidP="00020BC2">
      <w:pPr>
        <w:rPr>
          <w:rFonts w:cs="Calibri"/>
          <w:b/>
          <w:bCs/>
        </w:rPr>
      </w:pPr>
      <w:r w:rsidRPr="006E0781">
        <w:rPr>
          <w:rFonts w:cs="Calibri"/>
          <w:b/>
          <w:bCs/>
        </w:rPr>
        <w:t>Q</w:t>
      </w:r>
      <w:r w:rsidR="00884B28">
        <w:rPr>
          <w:rFonts w:cs="Calibri"/>
          <w:b/>
          <w:bCs/>
        </w:rPr>
        <w:t>2</w:t>
      </w:r>
      <w:r w:rsidRPr="006E0781">
        <w:rPr>
          <w:rFonts w:cs="Calibri"/>
          <w:b/>
          <w:bCs/>
        </w:rPr>
        <w:t xml:space="preserve">. </w:t>
      </w:r>
      <w:r>
        <w:rPr>
          <w:rFonts w:cs="Calibri"/>
          <w:b/>
          <w:bCs/>
        </w:rPr>
        <w:t xml:space="preserve">How do these measures impact trade? </w:t>
      </w:r>
      <w:r w:rsidRPr="006E0781">
        <w:rPr>
          <w:rFonts w:cs="Calibri"/>
          <w:b/>
          <w:bCs/>
        </w:rPr>
        <w:t xml:space="preserve"> </w:t>
      </w:r>
    </w:p>
    <w:p w14:paraId="4FEBFCF1" w14:textId="2B538D22" w:rsidR="00020BC2" w:rsidRDefault="00020BC2" w:rsidP="00020BC2">
      <w:pPr>
        <w:rPr>
          <w:rFonts w:cs="Calibri"/>
          <w:b/>
          <w:bCs/>
        </w:rPr>
      </w:pPr>
    </w:p>
    <w:p w14:paraId="08E7CA76" w14:textId="55AE5894" w:rsidR="00D5699B" w:rsidRDefault="00020BC2" w:rsidP="009E0C96">
      <w:r w:rsidRPr="006E0781">
        <w:rPr>
          <w:rFonts w:cs="Calibri"/>
        </w:rPr>
        <w:t xml:space="preserve">Imports of </w:t>
      </w:r>
      <w:r>
        <w:rPr>
          <w:rFonts w:cs="Calibri"/>
        </w:rPr>
        <w:t xml:space="preserve">high-risk </w:t>
      </w:r>
      <w:r w:rsidRPr="006E0781">
        <w:rPr>
          <w:rFonts w:cs="Calibri"/>
        </w:rPr>
        <w:t>goods</w:t>
      </w:r>
      <w:r>
        <w:rPr>
          <w:rFonts w:cs="Calibri"/>
        </w:rPr>
        <w:t xml:space="preserve"> (recognised hosts of </w:t>
      </w:r>
      <w:proofErr w:type="spellStart"/>
      <w:r w:rsidRPr="00DC1502">
        <w:rPr>
          <w:i/>
          <w:iCs/>
        </w:rPr>
        <w:t>Scolytus</w:t>
      </w:r>
      <w:proofErr w:type="spellEnd"/>
      <w:r w:rsidRPr="00DC1502">
        <w:rPr>
          <w:i/>
          <w:iCs/>
        </w:rPr>
        <w:t xml:space="preserve"> </w:t>
      </w:r>
      <w:proofErr w:type="spellStart"/>
      <w:r w:rsidRPr="00DC1502">
        <w:rPr>
          <w:i/>
          <w:iCs/>
        </w:rPr>
        <w:t>morawitzi</w:t>
      </w:r>
      <w:proofErr w:type="spellEnd"/>
      <w:r>
        <w:t xml:space="preserve">, </w:t>
      </w:r>
      <w:proofErr w:type="spellStart"/>
      <w:r w:rsidRPr="00DC1502">
        <w:rPr>
          <w:i/>
          <w:iCs/>
        </w:rPr>
        <w:t>Polygraphus</w:t>
      </w:r>
      <w:proofErr w:type="spellEnd"/>
      <w:r w:rsidRPr="00DC1502">
        <w:rPr>
          <w:i/>
          <w:iCs/>
        </w:rPr>
        <w:t xml:space="preserve"> </w:t>
      </w:r>
      <w:proofErr w:type="spellStart"/>
      <w:r>
        <w:rPr>
          <w:i/>
          <w:iCs/>
        </w:rPr>
        <w:t>proximus</w:t>
      </w:r>
      <w:proofErr w:type="spellEnd"/>
      <w:r>
        <w:rPr>
          <w:i/>
          <w:iCs/>
        </w:rPr>
        <w:t xml:space="preserve">, </w:t>
      </w:r>
      <w:r>
        <w:t xml:space="preserve">certain </w:t>
      </w:r>
      <w:proofErr w:type="spellStart"/>
      <w:r w:rsidRPr="00E20284">
        <w:rPr>
          <w:i/>
          <w:iCs/>
        </w:rPr>
        <w:t>Liriomyza</w:t>
      </w:r>
      <w:proofErr w:type="spellEnd"/>
      <w:r>
        <w:t xml:space="preserve"> </w:t>
      </w:r>
      <w:r w:rsidR="00615869">
        <w:t xml:space="preserve">sp. </w:t>
      </w:r>
      <w:r>
        <w:t xml:space="preserve">and </w:t>
      </w:r>
      <w:proofErr w:type="spellStart"/>
      <w:r>
        <w:rPr>
          <w:i/>
          <w:iCs/>
        </w:rPr>
        <w:t>Cronartium</w:t>
      </w:r>
      <w:proofErr w:type="spellEnd"/>
      <w:r>
        <w:rPr>
          <w:i/>
          <w:iCs/>
        </w:rPr>
        <w:t xml:space="preserve"> </w:t>
      </w:r>
      <w:r>
        <w:t xml:space="preserve">species, </w:t>
      </w:r>
      <w:proofErr w:type="spellStart"/>
      <w:r>
        <w:rPr>
          <w:i/>
          <w:iCs/>
        </w:rPr>
        <w:t>Thaumetopoea</w:t>
      </w:r>
      <w:proofErr w:type="spellEnd"/>
      <w:r>
        <w:rPr>
          <w:i/>
          <w:iCs/>
        </w:rPr>
        <w:t xml:space="preserve"> </w:t>
      </w:r>
      <w:proofErr w:type="spellStart"/>
      <w:r>
        <w:rPr>
          <w:i/>
          <w:iCs/>
        </w:rPr>
        <w:t>processionea</w:t>
      </w:r>
      <w:proofErr w:type="spellEnd"/>
      <w:r>
        <w:t>, Leek yellow stripe virus</w:t>
      </w:r>
      <w:r>
        <w:rPr>
          <w:rFonts w:cs="Calibri"/>
        </w:rPr>
        <w:t xml:space="preserve">) </w:t>
      </w:r>
      <w:r w:rsidR="00D26E2A">
        <w:rPr>
          <w:rFonts w:cs="Calibri"/>
        </w:rPr>
        <w:t>will</w:t>
      </w:r>
      <w:r w:rsidR="009E4A6F">
        <w:rPr>
          <w:rFonts w:cs="Calibri"/>
        </w:rPr>
        <w:t xml:space="preserve"> </w:t>
      </w:r>
      <w:r w:rsidRPr="006E0781">
        <w:rPr>
          <w:rFonts w:cs="Calibri"/>
        </w:rPr>
        <w:t>only</w:t>
      </w:r>
      <w:r w:rsidR="00D26E2A">
        <w:rPr>
          <w:rFonts w:cs="Calibri"/>
        </w:rPr>
        <w:t xml:space="preserve"> be</w:t>
      </w:r>
      <w:r w:rsidRPr="006E0781">
        <w:rPr>
          <w:rFonts w:cs="Calibri"/>
        </w:rPr>
        <w:t xml:space="preserve"> permitted </w:t>
      </w:r>
      <w:r>
        <w:rPr>
          <w:rFonts w:cs="Calibri"/>
        </w:rPr>
        <w:t xml:space="preserve">into Great Britain </w:t>
      </w:r>
      <w:r w:rsidRPr="006E0781">
        <w:rPr>
          <w:rFonts w:cs="Calibri"/>
        </w:rPr>
        <w:t>under certain conditions</w:t>
      </w:r>
      <w:r w:rsidR="00D075FF">
        <w:rPr>
          <w:rFonts w:cs="Calibri"/>
        </w:rPr>
        <w:t>. For example, a condition could be that</w:t>
      </w:r>
      <w:r w:rsidRPr="006E0781">
        <w:rPr>
          <w:rFonts w:cs="Calibri"/>
        </w:rPr>
        <w:t xml:space="preserve"> the goods</w:t>
      </w:r>
      <w:r w:rsidR="00D075FF">
        <w:rPr>
          <w:rFonts w:cs="Calibri"/>
        </w:rPr>
        <w:t xml:space="preserve"> must</w:t>
      </w:r>
      <w:r w:rsidRPr="006E0781">
        <w:rPr>
          <w:rFonts w:cs="Calibri"/>
        </w:rPr>
        <w:t xml:space="preserve"> be grown in a pest free area</w:t>
      </w:r>
      <w:r w:rsidR="00615869">
        <w:rPr>
          <w:rFonts w:cs="Calibri"/>
        </w:rPr>
        <w:t xml:space="preserve"> or appropriately </w:t>
      </w:r>
      <w:r w:rsidRPr="006E0781">
        <w:rPr>
          <w:rFonts w:cs="Calibri"/>
        </w:rPr>
        <w:t>treated.</w:t>
      </w:r>
      <w:r w:rsidR="009E0C96" w:rsidRPr="009E0C96">
        <w:t xml:space="preserve"> </w:t>
      </w:r>
      <w:r w:rsidR="00FE28F2">
        <w:t>These additional import requirements will mainly impact GB importers of certain plants (</w:t>
      </w:r>
      <w:r w:rsidR="00FE28F2">
        <w:rPr>
          <w:i/>
          <w:iCs/>
        </w:rPr>
        <w:t xml:space="preserve">Abies, Pinus, </w:t>
      </w:r>
      <w:proofErr w:type="spellStart"/>
      <w:r w:rsidR="00FE28F2">
        <w:rPr>
          <w:i/>
          <w:iCs/>
        </w:rPr>
        <w:t>Picea</w:t>
      </w:r>
      <w:proofErr w:type="spellEnd"/>
      <w:r w:rsidR="00FE28F2">
        <w:rPr>
          <w:i/>
          <w:iCs/>
        </w:rPr>
        <w:t xml:space="preserve">, Larix, </w:t>
      </w:r>
      <w:r w:rsidR="00177B8B">
        <w:t xml:space="preserve">and </w:t>
      </w:r>
      <w:r w:rsidR="00FE28F2">
        <w:rPr>
          <w:i/>
          <w:iCs/>
        </w:rPr>
        <w:t>Tsuga</w:t>
      </w:r>
      <w:r w:rsidR="00FE28F2">
        <w:t>) and conifer wood</w:t>
      </w:r>
      <w:r w:rsidR="001E7BE1">
        <w:t xml:space="preserve"> but only if those imports originate in Russia</w:t>
      </w:r>
      <w:r w:rsidR="00FE28F2">
        <w:t xml:space="preserve">. </w:t>
      </w:r>
    </w:p>
    <w:p w14:paraId="4CC66A85" w14:textId="77777777" w:rsidR="00D5699B" w:rsidRDefault="00D5699B" w:rsidP="009E0C96"/>
    <w:p w14:paraId="4F158E4E" w14:textId="56510352" w:rsidR="009E0C96" w:rsidRPr="00AD3162" w:rsidRDefault="00615869" w:rsidP="009E0C96">
      <w:pPr>
        <w:rPr>
          <w:rFonts w:cs="Calibri"/>
        </w:rPr>
      </w:pPr>
      <w:r>
        <w:rPr>
          <w:rFonts w:cs="Calibri"/>
        </w:rPr>
        <w:t xml:space="preserve">Specific import requirements are already in place for </w:t>
      </w:r>
      <w:proofErr w:type="spellStart"/>
      <w:r w:rsidR="00AD3162" w:rsidRPr="007262FF">
        <w:rPr>
          <w:i/>
          <w:iCs/>
        </w:rPr>
        <w:t>Eotetranychus</w:t>
      </w:r>
      <w:proofErr w:type="spellEnd"/>
      <w:r w:rsidR="00AD3162" w:rsidRPr="007262FF">
        <w:rPr>
          <w:i/>
          <w:iCs/>
        </w:rPr>
        <w:t xml:space="preserve"> </w:t>
      </w:r>
      <w:proofErr w:type="spellStart"/>
      <w:r w:rsidR="00AD3162" w:rsidRPr="007262FF">
        <w:rPr>
          <w:i/>
          <w:iCs/>
        </w:rPr>
        <w:t>sexmaculatus</w:t>
      </w:r>
      <w:proofErr w:type="spellEnd"/>
      <w:r w:rsidR="00AD3162">
        <w:t xml:space="preserve"> and </w:t>
      </w:r>
      <w:r w:rsidR="00AD3162" w:rsidRPr="007262FF">
        <w:rPr>
          <w:i/>
          <w:iCs/>
        </w:rPr>
        <w:t xml:space="preserve">Platypus </w:t>
      </w:r>
      <w:proofErr w:type="spellStart"/>
      <w:r w:rsidR="00AD3162" w:rsidRPr="007262FF">
        <w:rPr>
          <w:i/>
          <w:iCs/>
        </w:rPr>
        <w:t>apicalis</w:t>
      </w:r>
      <w:proofErr w:type="spellEnd"/>
      <w:r w:rsidR="009874F6">
        <w:t xml:space="preserve">, </w:t>
      </w:r>
      <w:r w:rsidR="008A3E3E">
        <w:t>s</w:t>
      </w:r>
      <w:r>
        <w:t xml:space="preserve">o moving these pest from the </w:t>
      </w:r>
      <w:r w:rsidR="008A3E3E">
        <w:t xml:space="preserve">GB </w:t>
      </w:r>
      <w:r>
        <w:t xml:space="preserve">provisional quarantine pest list to the </w:t>
      </w:r>
      <w:r w:rsidR="008A3E3E">
        <w:t xml:space="preserve">GB </w:t>
      </w:r>
      <w:r>
        <w:t>quarantine pest list will</w:t>
      </w:r>
      <w:r w:rsidR="008A3E3E">
        <w:t xml:space="preserve"> </w:t>
      </w:r>
      <w:r>
        <w:t>not impact on trade</w:t>
      </w:r>
      <w:r w:rsidR="00716309">
        <w:t>, since there will</w:t>
      </w:r>
      <w:r w:rsidR="001E7BE1">
        <w:t xml:space="preserve"> be</w:t>
      </w:r>
      <w:r w:rsidR="00716309">
        <w:t xml:space="preserve"> no changes to the restrictions imposed following this change to its classification</w:t>
      </w:r>
      <w:r>
        <w:t>.</w:t>
      </w:r>
    </w:p>
    <w:p w14:paraId="681BC9BB" w14:textId="77777777" w:rsidR="009E0C96" w:rsidRDefault="009E0C96" w:rsidP="00020BC2"/>
    <w:p w14:paraId="18CE2B10" w14:textId="6D0A9BB8" w:rsidR="003557DA" w:rsidRDefault="009E0C96" w:rsidP="00020BC2">
      <w:pPr>
        <w:rPr>
          <w:rFonts w:cs="Calibri"/>
        </w:rPr>
      </w:pPr>
      <w:r>
        <w:t xml:space="preserve">The changes to existing import requirements for certain </w:t>
      </w:r>
      <w:proofErr w:type="spellStart"/>
      <w:r w:rsidRPr="00E20284">
        <w:rPr>
          <w:i/>
          <w:iCs/>
        </w:rPr>
        <w:t>Liriomyza</w:t>
      </w:r>
      <w:proofErr w:type="spellEnd"/>
      <w:r>
        <w:t xml:space="preserve"> and </w:t>
      </w:r>
      <w:proofErr w:type="spellStart"/>
      <w:r>
        <w:rPr>
          <w:i/>
          <w:iCs/>
        </w:rPr>
        <w:t>Cronartium</w:t>
      </w:r>
      <w:proofErr w:type="spellEnd"/>
      <w:r>
        <w:rPr>
          <w:i/>
          <w:iCs/>
        </w:rPr>
        <w:t xml:space="preserve"> </w:t>
      </w:r>
      <w:r>
        <w:t>species will facilitate trade, as will the deregulatory measures</w:t>
      </w:r>
      <w:r w:rsidR="00FE28F2">
        <w:t>, benefiting the horticultural and forestry sectors</w:t>
      </w:r>
      <w:r>
        <w:t>. T</w:t>
      </w:r>
      <w:r w:rsidR="00020BC2">
        <w:rPr>
          <w:rFonts w:cs="Calibri"/>
        </w:rPr>
        <w:t xml:space="preserve">here is </w:t>
      </w:r>
      <w:r w:rsidR="00D6290A">
        <w:rPr>
          <w:rFonts w:cs="Calibri"/>
        </w:rPr>
        <w:t xml:space="preserve">only expected to be </w:t>
      </w:r>
      <w:r>
        <w:rPr>
          <w:rFonts w:cs="Calibri"/>
        </w:rPr>
        <w:t>a</w:t>
      </w:r>
      <w:r w:rsidR="00020BC2">
        <w:rPr>
          <w:rFonts w:cs="Calibri"/>
        </w:rPr>
        <w:t xml:space="preserve"> negligible impact on trade </w:t>
      </w:r>
      <w:r w:rsidR="00D6290A">
        <w:rPr>
          <w:rFonts w:cs="Calibri"/>
        </w:rPr>
        <w:t xml:space="preserve">as a result of </w:t>
      </w:r>
      <w:r w:rsidR="00020BC2">
        <w:rPr>
          <w:rFonts w:cs="Calibri"/>
        </w:rPr>
        <w:t xml:space="preserve">reclassifying </w:t>
      </w:r>
      <w:r w:rsidR="00020BC2" w:rsidRPr="000E1554">
        <w:rPr>
          <w:rFonts w:cs="Calibri"/>
          <w:i/>
          <w:iCs/>
        </w:rPr>
        <w:t xml:space="preserve">Pseudomonas </w:t>
      </w:r>
      <w:proofErr w:type="spellStart"/>
      <w:r w:rsidR="00020BC2" w:rsidRPr="000E1554">
        <w:rPr>
          <w:rFonts w:cs="Calibri"/>
          <w:i/>
          <w:iCs/>
        </w:rPr>
        <w:t>avellanae</w:t>
      </w:r>
      <w:proofErr w:type="spellEnd"/>
      <w:r w:rsidR="00020BC2">
        <w:rPr>
          <w:rFonts w:cs="Calibri"/>
          <w:i/>
          <w:iCs/>
        </w:rPr>
        <w:t>,</w:t>
      </w:r>
      <w:r w:rsidR="00020BC2">
        <w:rPr>
          <w:rFonts w:cs="Calibri"/>
        </w:rPr>
        <w:t xml:space="preserve"> as GB RNQP requirements already apply to plants for planting of </w:t>
      </w:r>
      <w:r w:rsidR="00D6290A">
        <w:rPr>
          <w:rFonts w:cs="Calibri"/>
        </w:rPr>
        <w:t xml:space="preserve">that pest’s </w:t>
      </w:r>
      <w:r w:rsidR="00020BC2">
        <w:rPr>
          <w:rFonts w:cs="Calibri"/>
        </w:rPr>
        <w:t xml:space="preserve">only host, </w:t>
      </w:r>
      <w:r w:rsidR="00020BC2" w:rsidRPr="000E1554">
        <w:rPr>
          <w:rFonts w:cs="Calibri"/>
          <w:i/>
          <w:iCs/>
        </w:rPr>
        <w:t>Corylus avellan</w:t>
      </w:r>
      <w:r w:rsidR="00AC4A00">
        <w:rPr>
          <w:rFonts w:cs="Calibri"/>
          <w:i/>
          <w:iCs/>
        </w:rPr>
        <w:t>a</w:t>
      </w:r>
      <w:r w:rsidR="00020BC2">
        <w:rPr>
          <w:rFonts w:cs="Calibri"/>
        </w:rPr>
        <w:t xml:space="preserve"> (Hazel). </w:t>
      </w:r>
    </w:p>
    <w:p w14:paraId="72BA971C" w14:textId="77777777" w:rsidR="003557DA" w:rsidRDefault="003557DA" w:rsidP="00020BC2">
      <w:pPr>
        <w:rPr>
          <w:rFonts w:cs="Calibri"/>
        </w:rPr>
      </w:pPr>
    </w:p>
    <w:p w14:paraId="536E89DA" w14:textId="0A452261" w:rsidR="00020BC2" w:rsidRDefault="00020BC2" w:rsidP="00020BC2">
      <w:pPr>
        <w:rPr>
          <w:rFonts w:cs="Calibri"/>
        </w:rPr>
      </w:pPr>
      <w:r>
        <w:rPr>
          <w:rFonts w:cs="Calibri"/>
        </w:rPr>
        <w:t>Action</w:t>
      </w:r>
      <w:r w:rsidR="004C4875">
        <w:rPr>
          <w:rFonts w:cs="Calibri"/>
        </w:rPr>
        <w:t xml:space="preserve"> will be taken if </w:t>
      </w:r>
      <w:r w:rsidR="00950C6A">
        <w:rPr>
          <w:rFonts w:cs="Calibri"/>
        </w:rPr>
        <w:t>any</w:t>
      </w:r>
      <w:r w:rsidR="004C4875">
        <w:rPr>
          <w:rFonts w:cs="Calibri"/>
        </w:rPr>
        <w:t xml:space="preserve"> pest, assessed as meeting the requirements to be</w:t>
      </w:r>
      <w:r w:rsidR="00950C6A">
        <w:rPr>
          <w:rFonts w:cs="Calibri"/>
        </w:rPr>
        <w:t xml:space="preserve"> a</w:t>
      </w:r>
      <w:r w:rsidR="004C4875">
        <w:rPr>
          <w:rFonts w:cs="Calibri"/>
        </w:rPr>
        <w:t xml:space="preserve"> </w:t>
      </w:r>
      <w:r w:rsidR="00716309">
        <w:rPr>
          <w:rFonts w:cs="Calibri"/>
        </w:rPr>
        <w:t>GB quarantine pest</w:t>
      </w:r>
      <w:r w:rsidR="004C4875">
        <w:rPr>
          <w:rFonts w:cs="Calibri"/>
        </w:rPr>
        <w:t xml:space="preserve">, </w:t>
      </w:r>
      <w:r w:rsidR="00950C6A">
        <w:rPr>
          <w:rFonts w:cs="Calibri"/>
        </w:rPr>
        <w:t>is</w:t>
      </w:r>
      <w:r w:rsidR="004C4875">
        <w:rPr>
          <w:rFonts w:cs="Calibri"/>
        </w:rPr>
        <w:t xml:space="preserve"> found on imported goods. For this reason, action</w:t>
      </w:r>
      <w:r>
        <w:rPr>
          <w:rFonts w:cs="Calibri"/>
        </w:rPr>
        <w:t xml:space="preserve"> is already being taken on interceptions of </w:t>
      </w:r>
      <w:r w:rsidRPr="000E1554">
        <w:rPr>
          <w:rFonts w:cs="Calibri"/>
          <w:i/>
          <w:iCs/>
        </w:rPr>
        <w:t xml:space="preserve">Meloidogyne </w:t>
      </w:r>
      <w:proofErr w:type="spellStart"/>
      <w:r w:rsidRPr="000E1554">
        <w:rPr>
          <w:rFonts w:cs="Calibri"/>
          <w:i/>
          <w:iCs/>
        </w:rPr>
        <w:t>enterolobii</w:t>
      </w:r>
      <w:proofErr w:type="spellEnd"/>
      <w:r w:rsidR="003557DA">
        <w:rPr>
          <w:rFonts w:cs="Calibri"/>
        </w:rPr>
        <w:t>,</w:t>
      </w:r>
      <w:r w:rsidR="001B226C">
        <w:rPr>
          <w:rFonts w:cs="Calibri"/>
        </w:rPr>
        <w:t xml:space="preserve"> </w:t>
      </w:r>
      <w:r w:rsidR="001B226C" w:rsidRPr="001B226C">
        <w:rPr>
          <w:rFonts w:cs="Calibri"/>
        </w:rPr>
        <w:t xml:space="preserve">Chilli </w:t>
      </w:r>
      <w:proofErr w:type="spellStart"/>
      <w:r w:rsidR="001B226C" w:rsidRPr="001B226C">
        <w:rPr>
          <w:rFonts w:cs="Calibri"/>
        </w:rPr>
        <w:t>veinal</w:t>
      </w:r>
      <w:proofErr w:type="spellEnd"/>
      <w:r w:rsidR="001B226C" w:rsidRPr="001B226C">
        <w:rPr>
          <w:rFonts w:cs="Calibri"/>
        </w:rPr>
        <w:t xml:space="preserve"> mottle virus</w:t>
      </w:r>
      <w:r w:rsidR="003557DA">
        <w:rPr>
          <w:rFonts w:cs="Calibri"/>
        </w:rPr>
        <w:t xml:space="preserve"> and </w:t>
      </w:r>
      <w:proofErr w:type="spellStart"/>
      <w:r w:rsidR="003557DA" w:rsidRPr="00FD4EAD">
        <w:rPr>
          <w:i/>
          <w:iCs/>
        </w:rPr>
        <w:t>Lycorma</w:t>
      </w:r>
      <w:proofErr w:type="spellEnd"/>
      <w:r w:rsidR="003557DA" w:rsidRPr="00FD4EAD">
        <w:rPr>
          <w:i/>
          <w:iCs/>
        </w:rPr>
        <w:t xml:space="preserve"> </w:t>
      </w:r>
      <w:proofErr w:type="spellStart"/>
      <w:r w:rsidR="003557DA" w:rsidRPr="00FD4EAD">
        <w:rPr>
          <w:i/>
          <w:iCs/>
        </w:rPr>
        <w:t>delicatula</w:t>
      </w:r>
      <w:proofErr w:type="spellEnd"/>
      <w:r w:rsidR="001B226C" w:rsidRPr="001B226C">
        <w:rPr>
          <w:rFonts w:cs="Calibri"/>
        </w:rPr>
        <w:t xml:space="preserve"> </w:t>
      </w:r>
      <w:r>
        <w:rPr>
          <w:rFonts w:cs="Calibri"/>
        </w:rPr>
        <w:t>in G</w:t>
      </w:r>
      <w:r w:rsidR="00716309">
        <w:rPr>
          <w:rFonts w:cs="Calibri"/>
        </w:rPr>
        <w:t>reat Britain</w:t>
      </w:r>
      <w:r>
        <w:rPr>
          <w:rFonts w:cs="Calibri"/>
        </w:rPr>
        <w:t xml:space="preserve"> so this</w:t>
      </w:r>
      <w:r w:rsidR="005721F9">
        <w:rPr>
          <w:rFonts w:cs="Calibri"/>
        </w:rPr>
        <w:t xml:space="preserve"> legislation</w:t>
      </w:r>
      <w:r>
        <w:rPr>
          <w:rFonts w:cs="Calibri"/>
        </w:rPr>
        <w:t xml:space="preserve"> will not change the current situation in terms of import</w:t>
      </w:r>
      <w:r w:rsidR="00950C6A">
        <w:rPr>
          <w:rFonts w:cs="Calibri"/>
        </w:rPr>
        <w:t>ing</w:t>
      </w:r>
      <w:r w:rsidR="00716309">
        <w:rPr>
          <w:rFonts w:cs="Calibri"/>
        </w:rPr>
        <w:t xml:space="preserve"> host plants for these pests</w:t>
      </w:r>
      <w:r w:rsidR="003557DA">
        <w:rPr>
          <w:rFonts w:cs="Calibri"/>
        </w:rPr>
        <w:t>.</w:t>
      </w:r>
      <w:r>
        <w:rPr>
          <w:rFonts w:cs="Calibri"/>
        </w:rPr>
        <w:t xml:space="preserve"> </w:t>
      </w:r>
      <w:r w:rsidRPr="000E1554">
        <w:rPr>
          <w:rFonts w:cs="Calibri"/>
          <w:i/>
          <w:iCs/>
        </w:rPr>
        <w:lastRenderedPageBreak/>
        <w:t xml:space="preserve">Meloidogyne </w:t>
      </w:r>
      <w:r>
        <w:rPr>
          <w:rFonts w:cs="Calibri"/>
          <w:i/>
          <w:iCs/>
        </w:rPr>
        <w:t>a</w:t>
      </w:r>
      <w:r w:rsidRPr="000E1554">
        <w:rPr>
          <w:rFonts w:cs="Calibri"/>
          <w:i/>
          <w:iCs/>
        </w:rPr>
        <w:t>renaria</w:t>
      </w:r>
      <w:r>
        <w:rPr>
          <w:rFonts w:cs="Calibri"/>
        </w:rPr>
        <w:t xml:space="preserve"> and </w:t>
      </w:r>
      <w:r w:rsidRPr="000E1554">
        <w:rPr>
          <w:rFonts w:cs="Calibri"/>
          <w:i/>
          <w:iCs/>
        </w:rPr>
        <w:t xml:space="preserve">Meloidogyne </w:t>
      </w:r>
      <w:proofErr w:type="spellStart"/>
      <w:r w:rsidRPr="000E1554">
        <w:rPr>
          <w:rFonts w:cs="Calibri"/>
          <w:i/>
          <w:iCs/>
        </w:rPr>
        <w:t>javanica</w:t>
      </w:r>
      <w:proofErr w:type="spellEnd"/>
      <w:r>
        <w:rPr>
          <w:rFonts w:cs="Calibri"/>
        </w:rPr>
        <w:t xml:space="preserve"> are considered to pose a similar risk to </w:t>
      </w:r>
      <w:r w:rsidRPr="000E1554">
        <w:rPr>
          <w:rFonts w:cs="Calibri"/>
          <w:i/>
          <w:iCs/>
        </w:rPr>
        <w:t xml:space="preserve">Meloidogyne </w:t>
      </w:r>
      <w:proofErr w:type="spellStart"/>
      <w:r w:rsidRPr="000E1554">
        <w:rPr>
          <w:rFonts w:cs="Calibri"/>
          <w:i/>
          <w:iCs/>
        </w:rPr>
        <w:t>enterolobii</w:t>
      </w:r>
      <w:proofErr w:type="spellEnd"/>
      <w:r w:rsidRPr="00224207">
        <w:rPr>
          <w:rFonts w:cs="Calibri"/>
        </w:rPr>
        <w:t xml:space="preserve"> </w:t>
      </w:r>
      <w:r>
        <w:rPr>
          <w:rFonts w:cs="Calibri"/>
        </w:rPr>
        <w:t>but the</w:t>
      </w:r>
      <w:r w:rsidR="004C4875">
        <w:rPr>
          <w:rFonts w:cs="Calibri"/>
        </w:rPr>
        <w:t xml:space="preserve">y have not been intercepted on </w:t>
      </w:r>
      <w:r w:rsidR="00A941B3">
        <w:rPr>
          <w:rFonts w:cs="Calibri"/>
        </w:rPr>
        <w:t>trade</w:t>
      </w:r>
      <w:r w:rsidR="001E7BE1">
        <w:rPr>
          <w:rFonts w:cs="Calibri"/>
        </w:rPr>
        <w:t>d material</w:t>
      </w:r>
      <w:r w:rsidR="00A941B3">
        <w:rPr>
          <w:rFonts w:cs="Calibri"/>
        </w:rPr>
        <w:t>,</w:t>
      </w:r>
      <w:r>
        <w:rPr>
          <w:rFonts w:cs="Calibri"/>
        </w:rPr>
        <w:t xml:space="preserve"> so no impact is </w:t>
      </w:r>
      <w:r w:rsidR="004C4875">
        <w:rPr>
          <w:rFonts w:cs="Calibri"/>
        </w:rPr>
        <w:t xml:space="preserve">currently </w:t>
      </w:r>
      <w:r>
        <w:rPr>
          <w:rFonts w:cs="Calibri"/>
        </w:rPr>
        <w:t>anticipated</w:t>
      </w:r>
      <w:r w:rsidR="004C4875">
        <w:rPr>
          <w:rFonts w:cs="Calibri"/>
        </w:rPr>
        <w:t>. T</w:t>
      </w:r>
      <w:r w:rsidR="001B226C">
        <w:rPr>
          <w:rFonts w:cs="Calibri"/>
        </w:rPr>
        <w:t xml:space="preserve">he same would apply to </w:t>
      </w:r>
      <w:proofErr w:type="spellStart"/>
      <w:r w:rsidR="001B226C" w:rsidRPr="00A941B3">
        <w:rPr>
          <w:rFonts w:cs="Calibri"/>
          <w:i/>
          <w:iCs/>
        </w:rPr>
        <w:t>Agrilus</w:t>
      </w:r>
      <w:proofErr w:type="spellEnd"/>
      <w:r w:rsidR="001B226C" w:rsidRPr="00A941B3">
        <w:rPr>
          <w:rFonts w:cs="Calibri"/>
          <w:i/>
          <w:iCs/>
        </w:rPr>
        <w:t xml:space="preserve"> </w:t>
      </w:r>
      <w:proofErr w:type="spellStart"/>
      <w:r w:rsidR="001B226C" w:rsidRPr="00A941B3">
        <w:rPr>
          <w:rFonts w:cs="Calibri"/>
          <w:i/>
          <w:iCs/>
        </w:rPr>
        <w:t>horni</w:t>
      </w:r>
      <w:proofErr w:type="spellEnd"/>
      <w:r w:rsidR="001B226C" w:rsidRPr="001B226C">
        <w:rPr>
          <w:rFonts w:cs="Calibri"/>
        </w:rPr>
        <w:t xml:space="preserve"> and </w:t>
      </w:r>
      <w:proofErr w:type="spellStart"/>
      <w:r w:rsidR="001B226C" w:rsidRPr="00A941B3">
        <w:rPr>
          <w:rFonts w:cs="Calibri"/>
          <w:i/>
          <w:iCs/>
        </w:rPr>
        <w:t>Chrysobothris</w:t>
      </w:r>
      <w:proofErr w:type="spellEnd"/>
      <w:r w:rsidR="001B226C" w:rsidRPr="00A941B3">
        <w:rPr>
          <w:rFonts w:cs="Calibri"/>
          <w:i/>
          <w:iCs/>
        </w:rPr>
        <w:t xml:space="preserve"> </w:t>
      </w:r>
      <w:proofErr w:type="spellStart"/>
      <w:r w:rsidR="001B226C" w:rsidRPr="00A941B3">
        <w:rPr>
          <w:rFonts w:cs="Calibri"/>
          <w:i/>
          <w:iCs/>
        </w:rPr>
        <w:t>femorata</w:t>
      </w:r>
      <w:proofErr w:type="spellEnd"/>
      <w:r w:rsidR="001B226C">
        <w:rPr>
          <w:rFonts w:cs="Calibri"/>
        </w:rPr>
        <w:t>.</w:t>
      </w:r>
    </w:p>
    <w:p w14:paraId="11D460FA" w14:textId="77777777" w:rsidR="00FE28F2" w:rsidRDefault="00FE28F2" w:rsidP="00020BC2">
      <w:pPr>
        <w:rPr>
          <w:rFonts w:cs="Calibri"/>
        </w:rPr>
      </w:pPr>
    </w:p>
    <w:p w14:paraId="0C6A568B" w14:textId="23579777" w:rsidR="006E0781" w:rsidRPr="006E0781" w:rsidRDefault="006E0781" w:rsidP="006E0781">
      <w:pPr>
        <w:rPr>
          <w:rFonts w:cs="Calibri"/>
          <w:b/>
          <w:bCs/>
        </w:rPr>
      </w:pPr>
      <w:r w:rsidRPr="006E0781">
        <w:rPr>
          <w:rFonts w:cs="Calibri"/>
          <w:b/>
          <w:bCs/>
        </w:rPr>
        <w:t>Q</w:t>
      </w:r>
      <w:r w:rsidR="00884B28">
        <w:rPr>
          <w:rFonts w:cs="Calibri"/>
          <w:b/>
          <w:bCs/>
        </w:rPr>
        <w:t>3</w:t>
      </w:r>
      <w:r w:rsidRPr="006E0781">
        <w:rPr>
          <w:rFonts w:cs="Calibri"/>
          <w:b/>
          <w:bCs/>
        </w:rPr>
        <w:t>. Why are you introducing them?</w:t>
      </w:r>
    </w:p>
    <w:p w14:paraId="6686BD34" w14:textId="77777777" w:rsidR="006E0781" w:rsidRPr="006E0781" w:rsidRDefault="006E0781" w:rsidP="006E0781">
      <w:pPr>
        <w:rPr>
          <w:rFonts w:cs="Calibri"/>
          <w:b/>
          <w:bCs/>
        </w:rPr>
      </w:pPr>
    </w:p>
    <w:p w14:paraId="5A156242" w14:textId="7D8089FC" w:rsidR="006E0781" w:rsidRDefault="00E96EC8" w:rsidP="006E0781">
      <w:pPr>
        <w:rPr>
          <w:rFonts w:cs="Calibri"/>
        </w:rPr>
      </w:pPr>
      <w:r w:rsidRPr="006E0781">
        <w:rPr>
          <w:rFonts w:cs="Calibri"/>
          <w:bCs/>
        </w:rPr>
        <w:t>Pest Risk Analyses</w:t>
      </w:r>
      <w:r w:rsidRPr="006E0781">
        <w:t xml:space="preserve"> have recommended</w:t>
      </w:r>
      <w:r>
        <w:t xml:space="preserve"> </w:t>
      </w:r>
      <w:proofErr w:type="spellStart"/>
      <w:r w:rsidR="00FD598D" w:rsidRPr="00DC1502">
        <w:rPr>
          <w:i/>
          <w:iCs/>
        </w:rPr>
        <w:t>Scolytus</w:t>
      </w:r>
      <w:proofErr w:type="spellEnd"/>
      <w:r w:rsidR="00FD598D" w:rsidRPr="00DC1502">
        <w:rPr>
          <w:i/>
          <w:iCs/>
        </w:rPr>
        <w:t xml:space="preserve"> </w:t>
      </w:r>
      <w:proofErr w:type="spellStart"/>
      <w:r w:rsidR="00FD598D" w:rsidRPr="00DC1502">
        <w:rPr>
          <w:i/>
          <w:iCs/>
        </w:rPr>
        <w:t>morawitzi</w:t>
      </w:r>
      <w:proofErr w:type="spellEnd"/>
      <w:r w:rsidR="00FD598D">
        <w:t xml:space="preserve"> and </w:t>
      </w:r>
      <w:proofErr w:type="spellStart"/>
      <w:r w:rsidR="00FD598D" w:rsidRPr="00DC1502">
        <w:rPr>
          <w:i/>
          <w:iCs/>
        </w:rPr>
        <w:t>Polygraphus</w:t>
      </w:r>
      <w:proofErr w:type="spellEnd"/>
      <w:r w:rsidR="00FD598D" w:rsidRPr="00DC1502">
        <w:rPr>
          <w:i/>
          <w:iCs/>
        </w:rPr>
        <w:t xml:space="preserve"> </w:t>
      </w:r>
      <w:proofErr w:type="spellStart"/>
      <w:r w:rsidR="00FD598D">
        <w:rPr>
          <w:i/>
          <w:iCs/>
        </w:rPr>
        <w:t>proximus</w:t>
      </w:r>
      <w:proofErr w:type="spellEnd"/>
      <w:r w:rsidRPr="006E0781">
        <w:t xml:space="preserve"> for regulation and suggested the approach that GB are introducing.</w:t>
      </w:r>
      <w:r>
        <w:t xml:space="preserve"> </w:t>
      </w:r>
      <w:r w:rsidR="006E0781" w:rsidRPr="006E0781">
        <w:rPr>
          <w:rFonts w:cs="Calibri"/>
        </w:rPr>
        <w:t xml:space="preserve">The presence of these pests in </w:t>
      </w:r>
      <w:r w:rsidR="005721F9">
        <w:rPr>
          <w:rFonts w:cs="Calibri"/>
        </w:rPr>
        <w:t>Great Britain</w:t>
      </w:r>
      <w:r w:rsidR="006E0781" w:rsidRPr="006E0781">
        <w:rPr>
          <w:rFonts w:cs="Calibri"/>
        </w:rPr>
        <w:t xml:space="preserve"> would introduce an additional threat to</w:t>
      </w:r>
      <w:r w:rsidR="001B226C">
        <w:rPr>
          <w:rFonts w:cs="Calibri"/>
        </w:rPr>
        <w:t xml:space="preserve"> a range of</w:t>
      </w:r>
      <w:r w:rsidR="00FD598D">
        <w:rPr>
          <w:rFonts w:cs="Calibri"/>
        </w:rPr>
        <w:t xml:space="preserve"> conifer trees</w:t>
      </w:r>
      <w:r>
        <w:rPr>
          <w:rFonts w:cs="Calibri"/>
        </w:rPr>
        <w:t xml:space="preserve">. </w:t>
      </w:r>
      <w:r w:rsidR="006E0781" w:rsidRPr="006E0781">
        <w:rPr>
          <w:rFonts w:cs="Calibri"/>
        </w:rPr>
        <w:t xml:space="preserve">We are therefore </w:t>
      </w:r>
      <w:r w:rsidR="009E0C96">
        <w:rPr>
          <w:rFonts w:cs="Calibri"/>
        </w:rPr>
        <w:t xml:space="preserve">proposing to </w:t>
      </w:r>
      <w:r w:rsidR="006E0781" w:rsidRPr="006E0781">
        <w:rPr>
          <w:rFonts w:cs="Calibri"/>
        </w:rPr>
        <w:t>introduc</w:t>
      </w:r>
      <w:r w:rsidR="009E0C96">
        <w:rPr>
          <w:rFonts w:cs="Calibri"/>
        </w:rPr>
        <w:t>e</w:t>
      </w:r>
      <w:r w:rsidR="006E0781" w:rsidRPr="006E0781">
        <w:rPr>
          <w:rFonts w:cs="Calibri"/>
        </w:rPr>
        <w:t xml:space="preserve"> specific </w:t>
      </w:r>
      <w:r w:rsidR="00C255EC">
        <w:rPr>
          <w:rFonts w:cs="Calibri"/>
        </w:rPr>
        <w:t xml:space="preserve">import </w:t>
      </w:r>
      <w:r w:rsidR="006E0781" w:rsidRPr="006E0781">
        <w:rPr>
          <w:rFonts w:cs="Calibri"/>
        </w:rPr>
        <w:t>requirements to enhance the level of protection against the risk of these pests entering GB.</w:t>
      </w:r>
    </w:p>
    <w:p w14:paraId="7D244FD2" w14:textId="75172C50" w:rsidR="00C255EC" w:rsidRDefault="00C255EC" w:rsidP="006E0781">
      <w:pPr>
        <w:rPr>
          <w:rFonts w:cs="Calibri"/>
        </w:rPr>
      </w:pPr>
    </w:p>
    <w:p w14:paraId="4746CDEC" w14:textId="70D7F8F3" w:rsidR="00C255EC" w:rsidRDefault="007262FF" w:rsidP="00C255EC">
      <w:r>
        <w:t>The</w:t>
      </w:r>
      <w:r w:rsidR="009E0C96">
        <w:t xml:space="preserve"> m</w:t>
      </w:r>
      <w:r w:rsidR="00C255EC">
        <w:t>easures</w:t>
      </w:r>
      <w:r w:rsidR="005721F9">
        <w:t xml:space="preserve"> being introduced in respect of</w:t>
      </w:r>
      <w:r w:rsidR="00C255EC">
        <w:t xml:space="preserve"> </w:t>
      </w:r>
      <w:r w:rsidR="009E0C96">
        <w:t>the remaining pests</w:t>
      </w:r>
      <w:r w:rsidR="00FD598D">
        <w:t xml:space="preserve"> </w:t>
      </w:r>
      <w:r w:rsidR="009E4A6F">
        <w:t>are being</w:t>
      </w:r>
      <w:r w:rsidR="00C255EC">
        <w:t xml:space="preserve"> </w:t>
      </w:r>
      <w:r w:rsidR="009E0C96">
        <w:t xml:space="preserve">adjusted to ensure </w:t>
      </w:r>
      <w:r w:rsidR="005721F9">
        <w:t xml:space="preserve">legislative </w:t>
      </w:r>
      <w:r w:rsidR="009E0C96">
        <w:t xml:space="preserve">action is proportionate to the </w:t>
      </w:r>
      <w:r w:rsidR="007916B9">
        <w:t>threat</w:t>
      </w:r>
      <w:r w:rsidR="009E0C96">
        <w:t xml:space="preserve"> of each pest</w:t>
      </w:r>
      <w:r w:rsidR="007916B9">
        <w:t xml:space="preserve">. </w:t>
      </w:r>
    </w:p>
    <w:p w14:paraId="01676D2D" w14:textId="77777777" w:rsidR="006E0781" w:rsidRPr="006E0781" w:rsidRDefault="006E0781" w:rsidP="006E0781">
      <w:pPr>
        <w:rPr>
          <w:rFonts w:cs="Calibri"/>
        </w:rPr>
      </w:pPr>
    </w:p>
    <w:p w14:paraId="1CBBBD33" w14:textId="029A0779" w:rsidR="009F5BC8" w:rsidRDefault="006E0781" w:rsidP="006E0781">
      <w:r w:rsidRPr="006E0781">
        <w:t>The related legislation will be updated as needed in response to changing risk profiles and will be based on Pest Risk Analyses and decisions taken at the UK Plant Health Risk Group</w:t>
      </w:r>
      <w:r w:rsidR="009E02EC">
        <w:t xml:space="preserve"> “PHRG”</w:t>
      </w:r>
      <w:r w:rsidRPr="006E0781">
        <w:t xml:space="preserve">. </w:t>
      </w:r>
      <w:r w:rsidR="009E02EC">
        <w:t xml:space="preserve">This PHRG is a decision-making body that has representatives from Defra, Forestry </w:t>
      </w:r>
      <w:proofErr w:type="gramStart"/>
      <w:r w:rsidR="009E02EC">
        <w:t>Commission</w:t>
      </w:r>
      <w:proofErr w:type="gramEnd"/>
      <w:r w:rsidR="009E02EC">
        <w:t xml:space="preserve"> and all Devolved Administrations) with oversight from the UK National Plant Protection Organisation (consisting of the four Chief Plant Health Officers of the UK and senior Forestry Commission officials). </w:t>
      </w:r>
    </w:p>
    <w:p w14:paraId="6A1D4E5F" w14:textId="0154932C" w:rsidR="001A647C" w:rsidRDefault="001A647C" w:rsidP="006E0781"/>
    <w:p w14:paraId="69BC9AE2" w14:textId="249DF293" w:rsidR="001A647C" w:rsidRDefault="001A647C" w:rsidP="001A647C">
      <w:pPr>
        <w:rPr>
          <w:b/>
          <w:bCs/>
        </w:rPr>
      </w:pPr>
      <w:r>
        <w:rPr>
          <w:b/>
          <w:bCs/>
        </w:rPr>
        <w:t>Q4. The OPM changes mean we will no longer have Pest Free Area status.  Why are the changes being made and won’t they weaken protection?</w:t>
      </w:r>
    </w:p>
    <w:p w14:paraId="5A6FB06A" w14:textId="77777777" w:rsidR="001A647C" w:rsidRDefault="001A647C" w:rsidP="001A647C">
      <w:pPr>
        <w:rPr>
          <w:b/>
          <w:bCs/>
        </w:rPr>
      </w:pPr>
    </w:p>
    <w:p w14:paraId="3404B49A" w14:textId="77777777" w:rsidR="006E15F7" w:rsidRDefault="001A647C" w:rsidP="001A647C">
      <w:pPr>
        <w:rPr>
          <w:rFonts w:cs="Calibri"/>
        </w:rPr>
      </w:pPr>
      <w:proofErr w:type="spellStart"/>
      <w:r>
        <w:rPr>
          <w:rFonts w:cs="Calibri"/>
          <w:i/>
          <w:iCs/>
        </w:rPr>
        <w:t>Thaumetopoea</w:t>
      </w:r>
      <w:proofErr w:type="spellEnd"/>
      <w:r>
        <w:rPr>
          <w:rFonts w:cs="Calibri"/>
          <w:i/>
          <w:iCs/>
        </w:rPr>
        <w:t xml:space="preserve"> </w:t>
      </w:r>
      <w:proofErr w:type="spellStart"/>
      <w:r>
        <w:rPr>
          <w:rFonts w:cs="Calibri"/>
          <w:i/>
          <w:iCs/>
        </w:rPr>
        <w:t>processionea</w:t>
      </w:r>
      <w:proofErr w:type="spellEnd"/>
      <w:r>
        <w:rPr>
          <w:rFonts w:cs="Calibri"/>
        </w:rPr>
        <w:t xml:space="preserve"> is currently regulated as a ‘Pest Free Area (PFA) quarantine pest’, and the majority of GB, outside of South East England is designated as a PFA – measures are in place to restrict imports and movements of higher risk oak trees  into the PFA, but imports are allowed into the area not under PFA designation.  </w:t>
      </w:r>
    </w:p>
    <w:p w14:paraId="679CAD78" w14:textId="77777777" w:rsidR="006E15F7" w:rsidRDefault="006E15F7" w:rsidP="001A647C">
      <w:pPr>
        <w:rPr>
          <w:rFonts w:cs="Calibri"/>
        </w:rPr>
      </w:pPr>
    </w:p>
    <w:p w14:paraId="038EC8D1" w14:textId="00B7B209" w:rsidR="001A647C" w:rsidRDefault="001A647C" w:rsidP="001A647C">
      <w:pPr>
        <w:rPr>
          <w:rFonts w:cs="Calibri"/>
        </w:rPr>
      </w:pPr>
      <w:r>
        <w:rPr>
          <w:rFonts w:cs="Calibri"/>
        </w:rPr>
        <w:t>Under the new measures</w:t>
      </w:r>
      <w:r w:rsidR="006E15F7">
        <w:rPr>
          <w:rFonts w:cs="Calibri"/>
        </w:rPr>
        <w:t>,</w:t>
      </w:r>
      <w:r>
        <w:rPr>
          <w:rFonts w:cs="Calibri"/>
        </w:rPr>
        <w:t xml:space="preserve"> </w:t>
      </w:r>
      <w:proofErr w:type="spellStart"/>
      <w:r>
        <w:rPr>
          <w:rFonts w:cs="Calibri"/>
          <w:i/>
          <w:iCs/>
        </w:rPr>
        <w:t>Thaumetopoea</w:t>
      </w:r>
      <w:proofErr w:type="spellEnd"/>
      <w:r>
        <w:rPr>
          <w:rFonts w:cs="Calibri"/>
          <w:i/>
          <w:iCs/>
        </w:rPr>
        <w:t xml:space="preserve"> </w:t>
      </w:r>
      <w:proofErr w:type="spellStart"/>
      <w:r>
        <w:rPr>
          <w:rFonts w:cs="Calibri"/>
          <w:i/>
          <w:iCs/>
        </w:rPr>
        <w:t>processionea</w:t>
      </w:r>
      <w:proofErr w:type="spellEnd"/>
      <w:r>
        <w:rPr>
          <w:rFonts w:cs="Calibri"/>
        </w:rPr>
        <w:t xml:space="preserve"> will listed as a quarantine pest present in GB, enabling import restrictions for high-risk oak trees to be extended to the whole of GB to further strengthen protections against </w:t>
      </w:r>
      <w:proofErr w:type="spellStart"/>
      <w:r>
        <w:rPr>
          <w:rFonts w:cs="Calibri"/>
          <w:i/>
          <w:iCs/>
        </w:rPr>
        <w:t>Thaumetopoea</w:t>
      </w:r>
      <w:proofErr w:type="spellEnd"/>
      <w:r>
        <w:rPr>
          <w:rFonts w:cs="Calibri"/>
          <w:i/>
          <w:iCs/>
        </w:rPr>
        <w:t xml:space="preserve"> </w:t>
      </w:r>
      <w:proofErr w:type="spellStart"/>
      <w:r>
        <w:rPr>
          <w:rFonts w:cs="Calibri"/>
          <w:i/>
          <w:iCs/>
        </w:rPr>
        <w:t>processionea</w:t>
      </w:r>
      <w:proofErr w:type="spellEnd"/>
      <w:r>
        <w:rPr>
          <w:rFonts w:cs="Calibri"/>
        </w:rPr>
        <w:t xml:space="preserve">.  </w:t>
      </w:r>
    </w:p>
    <w:p w14:paraId="249E9E62" w14:textId="77777777" w:rsidR="001A647C" w:rsidRDefault="001A647C" w:rsidP="006E0781"/>
    <w:p w14:paraId="1D249C07" w14:textId="0371D1B3" w:rsidR="007876D7" w:rsidRPr="006E0781" w:rsidRDefault="007876D7" w:rsidP="007876D7">
      <w:pPr>
        <w:rPr>
          <w:rFonts w:cs="Calibri"/>
          <w:b/>
          <w:bCs/>
        </w:rPr>
      </w:pPr>
      <w:r w:rsidRPr="006E0781">
        <w:rPr>
          <w:rFonts w:cs="Calibri"/>
          <w:b/>
          <w:bCs/>
        </w:rPr>
        <w:t>Q</w:t>
      </w:r>
      <w:r w:rsidR="001A647C">
        <w:rPr>
          <w:rFonts w:cs="Calibri"/>
          <w:b/>
          <w:bCs/>
        </w:rPr>
        <w:t>5</w:t>
      </w:r>
      <w:r w:rsidRPr="006E0781">
        <w:rPr>
          <w:rFonts w:cs="Calibri"/>
          <w:b/>
          <w:bCs/>
        </w:rPr>
        <w:t xml:space="preserve">. </w:t>
      </w:r>
      <w:r>
        <w:rPr>
          <w:rFonts w:cs="Calibri"/>
          <w:b/>
          <w:bCs/>
        </w:rPr>
        <w:t>What evidence do you have to support these measures</w:t>
      </w:r>
      <w:r w:rsidRPr="006E0781">
        <w:rPr>
          <w:rFonts w:cs="Calibri"/>
          <w:b/>
          <w:bCs/>
        </w:rPr>
        <w:t>?</w:t>
      </w:r>
    </w:p>
    <w:p w14:paraId="671148D9" w14:textId="77777777" w:rsidR="007876D7" w:rsidRPr="006E0781" w:rsidRDefault="007876D7" w:rsidP="006E0781"/>
    <w:p w14:paraId="41C17066" w14:textId="77777777" w:rsidR="008B2A97" w:rsidRDefault="008B2A97" w:rsidP="008B2A97">
      <w:pPr>
        <w:rPr>
          <w:rFonts w:cs="Calibri"/>
          <w:bCs/>
        </w:rPr>
      </w:pPr>
      <w:r>
        <w:rPr>
          <w:rFonts w:cs="Calibri"/>
          <w:bCs/>
        </w:rPr>
        <w:t>Risk assessments have been conducted for each of these pests.</w:t>
      </w:r>
    </w:p>
    <w:p w14:paraId="3501BDC4" w14:textId="77777777" w:rsidR="008B2A97" w:rsidRDefault="008B2A97" w:rsidP="008B2A97">
      <w:pPr>
        <w:rPr>
          <w:rFonts w:cs="Calibri"/>
          <w:bCs/>
        </w:rPr>
      </w:pPr>
    </w:p>
    <w:p w14:paraId="1ED9D156" w14:textId="77777777" w:rsidR="008B2A97" w:rsidRPr="007F3D14" w:rsidRDefault="008B2A97" w:rsidP="008B2A97">
      <w:pPr>
        <w:rPr>
          <w:rFonts w:cs="Calibri"/>
          <w:bCs/>
        </w:rPr>
      </w:pPr>
      <w:r>
        <w:rPr>
          <w:rFonts w:cs="Calibri"/>
          <w:bCs/>
        </w:rPr>
        <w:t>A s</w:t>
      </w:r>
      <w:r>
        <w:t xml:space="preserve">takeholder consultation, based on a domestic summary of an EPPO (European Plant Protection Organisation) Pest Risk Analysis of </w:t>
      </w:r>
      <w:proofErr w:type="spellStart"/>
      <w:r w:rsidRPr="00DC1502">
        <w:rPr>
          <w:i/>
          <w:iCs/>
        </w:rPr>
        <w:t>Polygraphus</w:t>
      </w:r>
      <w:proofErr w:type="spellEnd"/>
      <w:r w:rsidRPr="00DC1502">
        <w:rPr>
          <w:i/>
          <w:iCs/>
        </w:rPr>
        <w:t xml:space="preserve"> </w:t>
      </w:r>
      <w:proofErr w:type="spellStart"/>
      <w:r>
        <w:rPr>
          <w:i/>
          <w:iCs/>
        </w:rPr>
        <w:t>proximus</w:t>
      </w:r>
      <w:proofErr w:type="spellEnd"/>
      <w:r>
        <w:t>, was supportive.</w:t>
      </w:r>
      <w:r>
        <w:rPr>
          <w:rFonts w:cs="Calibri"/>
          <w:bCs/>
        </w:rPr>
        <w:t xml:space="preserve"> A consultation was also held for </w:t>
      </w:r>
      <w:proofErr w:type="spellStart"/>
      <w:r w:rsidRPr="00DC1502">
        <w:rPr>
          <w:i/>
          <w:iCs/>
        </w:rPr>
        <w:t>Scolytus</w:t>
      </w:r>
      <w:proofErr w:type="spellEnd"/>
      <w:r w:rsidRPr="00DC1502">
        <w:rPr>
          <w:i/>
          <w:iCs/>
        </w:rPr>
        <w:t xml:space="preserve"> </w:t>
      </w:r>
      <w:proofErr w:type="spellStart"/>
      <w:r w:rsidRPr="00DC1502">
        <w:rPr>
          <w:i/>
          <w:iCs/>
        </w:rPr>
        <w:t>morawitzi</w:t>
      </w:r>
      <w:proofErr w:type="spellEnd"/>
      <w:r>
        <w:t xml:space="preserve">, based on </w:t>
      </w:r>
      <w:r>
        <w:rPr>
          <w:rFonts w:cs="Calibri"/>
          <w:bCs/>
        </w:rPr>
        <w:t xml:space="preserve">a UK Pest Risk Analysis. </w:t>
      </w:r>
    </w:p>
    <w:p w14:paraId="3AD4A287" w14:textId="77777777" w:rsidR="00A14371" w:rsidRDefault="00A14371" w:rsidP="00A14371">
      <w:pPr>
        <w:rPr>
          <w:rFonts w:cs="Calibri"/>
          <w:bCs/>
        </w:rPr>
      </w:pPr>
    </w:p>
    <w:p w14:paraId="50527237" w14:textId="52F283F2" w:rsidR="00A14371" w:rsidRDefault="00A14371" w:rsidP="00A14371">
      <w:r>
        <w:t xml:space="preserve">The decision to progress with this legislation was taken at the UK </w:t>
      </w:r>
      <w:r w:rsidR="009E02EC">
        <w:t xml:space="preserve">PHRG. </w:t>
      </w:r>
      <w:r>
        <w:t xml:space="preserve"> </w:t>
      </w:r>
    </w:p>
    <w:p w14:paraId="281ED40D" w14:textId="0EDDAD5C" w:rsidR="007876D7" w:rsidRDefault="007876D7" w:rsidP="006E0781">
      <w:pPr>
        <w:rPr>
          <w:rFonts w:cs="Calibri"/>
          <w:bCs/>
        </w:rPr>
      </w:pPr>
    </w:p>
    <w:p w14:paraId="26C5C63E" w14:textId="02320038" w:rsidR="006E0781" w:rsidRPr="009E4A6F" w:rsidRDefault="006E0781" w:rsidP="006E0781">
      <w:pPr>
        <w:rPr>
          <w:rFonts w:cs="Calibri"/>
          <w:b/>
          <w:bCs/>
        </w:rPr>
      </w:pPr>
      <w:r w:rsidRPr="006E0781">
        <w:rPr>
          <w:rFonts w:cs="Calibri"/>
          <w:b/>
          <w:bCs/>
        </w:rPr>
        <w:t>Q</w:t>
      </w:r>
      <w:r w:rsidR="001A647C">
        <w:rPr>
          <w:rFonts w:cs="Calibri"/>
          <w:b/>
          <w:bCs/>
        </w:rPr>
        <w:t>6</w:t>
      </w:r>
      <w:r w:rsidRPr="006E0781">
        <w:rPr>
          <w:rFonts w:cs="Calibri"/>
          <w:b/>
          <w:bCs/>
        </w:rPr>
        <w:t xml:space="preserve">. </w:t>
      </w:r>
      <w:r w:rsidR="009E4A6F">
        <w:rPr>
          <w:rFonts w:cs="Calibri"/>
          <w:b/>
          <w:bCs/>
        </w:rPr>
        <w:t>Is</w:t>
      </w:r>
      <w:r w:rsidRPr="006E0781">
        <w:rPr>
          <w:rFonts w:cs="Calibri"/>
          <w:b/>
          <w:bCs/>
        </w:rPr>
        <w:t xml:space="preserve"> </w:t>
      </w:r>
      <w:proofErr w:type="spellStart"/>
      <w:r w:rsidR="009E4A6F" w:rsidRPr="009E4A6F">
        <w:rPr>
          <w:b/>
          <w:bCs/>
          <w:i/>
          <w:iCs/>
        </w:rPr>
        <w:t>Scolytus</w:t>
      </w:r>
      <w:proofErr w:type="spellEnd"/>
      <w:r w:rsidR="009E4A6F" w:rsidRPr="009E4A6F">
        <w:rPr>
          <w:b/>
          <w:bCs/>
          <w:i/>
          <w:iCs/>
        </w:rPr>
        <w:t xml:space="preserve"> </w:t>
      </w:r>
      <w:proofErr w:type="spellStart"/>
      <w:r w:rsidR="009E4A6F" w:rsidRPr="009E4A6F">
        <w:rPr>
          <w:b/>
          <w:bCs/>
          <w:i/>
          <w:iCs/>
        </w:rPr>
        <w:t>morawitzi</w:t>
      </w:r>
      <w:proofErr w:type="spellEnd"/>
      <w:r w:rsidR="009E4A6F" w:rsidRPr="009E4A6F">
        <w:rPr>
          <w:b/>
          <w:bCs/>
          <w:i/>
          <w:iCs/>
        </w:rPr>
        <w:t xml:space="preserve"> or</w:t>
      </w:r>
      <w:r w:rsidR="009E4A6F" w:rsidRPr="009E4A6F">
        <w:rPr>
          <w:b/>
          <w:bCs/>
        </w:rPr>
        <w:t xml:space="preserve"> </w:t>
      </w:r>
      <w:proofErr w:type="spellStart"/>
      <w:r w:rsidR="009E4A6F" w:rsidRPr="009E4A6F">
        <w:rPr>
          <w:b/>
          <w:bCs/>
          <w:i/>
          <w:iCs/>
        </w:rPr>
        <w:t>Polygraphus</w:t>
      </w:r>
      <w:proofErr w:type="spellEnd"/>
      <w:r w:rsidR="009E4A6F" w:rsidRPr="009E4A6F">
        <w:rPr>
          <w:b/>
          <w:bCs/>
          <w:i/>
          <w:iCs/>
        </w:rPr>
        <w:t xml:space="preserve"> </w:t>
      </w:r>
      <w:proofErr w:type="spellStart"/>
      <w:r w:rsidR="009E4A6F">
        <w:rPr>
          <w:b/>
          <w:bCs/>
          <w:i/>
          <w:iCs/>
        </w:rPr>
        <w:t>p</w:t>
      </w:r>
      <w:r w:rsidR="009E4A6F" w:rsidRPr="009E4A6F">
        <w:rPr>
          <w:b/>
          <w:bCs/>
          <w:i/>
          <w:iCs/>
        </w:rPr>
        <w:t>roximus</w:t>
      </w:r>
      <w:proofErr w:type="spellEnd"/>
      <w:r w:rsidR="009E4A6F" w:rsidRPr="009E4A6F">
        <w:rPr>
          <w:b/>
          <w:bCs/>
          <w:i/>
          <w:iCs/>
        </w:rPr>
        <w:t xml:space="preserve"> </w:t>
      </w:r>
      <w:r w:rsidR="009E4A6F" w:rsidRPr="009E4A6F">
        <w:rPr>
          <w:b/>
          <w:bCs/>
        </w:rPr>
        <w:t>present</w:t>
      </w:r>
      <w:r w:rsidR="009E4A6F" w:rsidRPr="009E4A6F">
        <w:rPr>
          <w:rFonts w:cs="Calibri"/>
          <w:b/>
          <w:bCs/>
        </w:rPr>
        <w:t xml:space="preserve"> </w:t>
      </w:r>
      <w:r w:rsidRPr="009E4A6F">
        <w:rPr>
          <w:rFonts w:cs="Calibri"/>
          <w:b/>
          <w:bCs/>
        </w:rPr>
        <w:t>in the UK?</w:t>
      </w:r>
    </w:p>
    <w:p w14:paraId="0C530B53" w14:textId="77777777" w:rsidR="006E0781" w:rsidRPr="009E4A6F" w:rsidRDefault="006E0781" w:rsidP="006E0781">
      <w:pPr>
        <w:rPr>
          <w:rFonts w:cs="Calibri"/>
          <w:b/>
          <w:bCs/>
        </w:rPr>
      </w:pPr>
    </w:p>
    <w:p w14:paraId="68E6179D" w14:textId="59E84006" w:rsidR="006E0781" w:rsidRDefault="009E4A6F" w:rsidP="006E0781">
      <w:r>
        <w:rPr>
          <w:rFonts w:cs="Calibri"/>
        </w:rPr>
        <w:t>T</w:t>
      </w:r>
      <w:r w:rsidR="00B32C61">
        <w:rPr>
          <w:rFonts w:cs="Calibri"/>
        </w:rPr>
        <w:t>hese</w:t>
      </w:r>
      <w:r w:rsidR="006E0781" w:rsidRPr="006E0781">
        <w:rPr>
          <w:rFonts w:cs="Calibri"/>
        </w:rPr>
        <w:t xml:space="preserve"> pests are</w:t>
      </w:r>
      <w:r>
        <w:rPr>
          <w:rFonts w:cs="Calibri"/>
        </w:rPr>
        <w:t xml:space="preserve"> not</w:t>
      </w:r>
      <w:r w:rsidR="006E0781" w:rsidRPr="006E0781">
        <w:rPr>
          <w:rFonts w:cs="Calibri"/>
        </w:rPr>
        <w:t xml:space="preserve"> known to be present in GB, </w:t>
      </w:r>
      <w:r w:rsidR="009D3892">
        <w:rPr>
          <w:rFonts w:cs="Calibri"/>
        </w:rPr>
        <w:t>and</w:t>
      </w:r>
      <w:r w:rsidR="009D3892" w:rsidRPr="006E0781">
        <w:rPr>
          <w:rFonts w:cs="Calibri"/>
        </w:rPr>
        <w:t xml:space="preserve"> </w:t>
      </w:r>
      <w:r w:rsidR="006E0781" w:rsidRPr="006E0781">
        <w:rPr>
          <w:rFonts w:cs="Calibri"/>
        </w:rPr>
        <w:t>we remain concerned about the possibility of them arriving in GB on imported host plants</w:t>
      </w:r>
      <w:r w:rsidR="001B226C">
        <w:rPr>
          <w:rFonts w:cs="Calibri"/>
        </w:rPr>
        <w:t xml:space="preserve"> and plant products</w:t>
      </w:r>
      <w:r w:rsidR="006E0781" w:rsidRPr="006E0781">
        <w:rPr>
          <w:rFonts w:cs="Calibri"/>
        </w:rPr>
        <w:t>. The Pest Risk Analysis for each pest</w:t>
      </w:r>
      <w:r w:rsidR="00B32C61">
        <w:rPr>
          <w:rFonts w:cs="Calibri"/>
        </w:rPr>
        <w:t xml:space="preserve"> </w:t>
      </w:r>
      <w:r w:rsidR="006E0781" w:rsidRPr="006E0781">
        <w:t xml:space="preserve">concluded that </w:t>
      </w:r>
      <w:r w:rsidR="00FF40C1">
        <w:t xml:space="preserve">establishment </w:t>
      </w:r>
      <w:r>
        <w:t xml:space="preserve">of </w:t>
      </w:r>
      <w:r w:rsidR="00FF40C1">
        <w:t xml:space="preserve">this pest in </w:t>
      </w:r>
      <w:r w:rsidR="006E0781" w:rsidRPr="006E0781">
        <w:t xml:space="preserve">GB </w:t>
      </w:r>
      <w:r w:rsidR="005721F9">
        <w:t>remains a risk.</w:t>
      </w:r>
    </w:p>
    <w:p w14:paraId="3DED0317" w14:textId="489C6C30" w:rsidR="001A647C" w:rsidRDefault="001A647C" w:rsidP="006E0781"/>
    <w:p w14:paraId="33EF3751" w14:textId="7B29FC02" w:rsidR="001A647C" w:rsidRDefault="001A647C" w:rsidP="006E0781"/>
    <w:p w14:paraId="4FAA7E85" w14:textId="36118A02" w:rsidR="00F10216" w:rsidRDefault="00F10216" w:rsidP="006E0781">
      <w:pPr>
        <w:rPr>
          <w:rFonts w:cs="Calibri"/>
          <w:b/>
          <w:bCs/>
        </w:rPr>
      </w:pPr>
      <w:r>
        <w:rPr>
          <w:rFonts w:cs="Calibri"/>
          <w:b/>
          <w:bCs/>
        </w:rPr>
        <w:lastRenderedPageBreak/>
        <w:t>Q</w:t>
      </w:r>
      <w:r w:rsidR="001A647C">
        <w:rPr>
          <w:rFonts w:cs="Calibri"/>
          <w:b/>
          <w:bCs/>
        </w:rPr>
        <w:t>7</w:t>
      </w:r>
      <w:r>
        <w:rPr>
          <w:rFonts w:cs="Calibri"/>
          <w:b/>
          <w:bCs/>
        </w:rPr>
        <w:t xml:space="preserve">. </w:t>
      </w:r>
      <w:r w:rsidRPr="00F10216">
        <w:rPr>
          <w:rFonts w:cs="Calibri"/>
          <w:b/>
          <w:bCs/>
        </w:rPr>
        <w:t>Why are these measures being applied only to GB and not to the whole of the UK</w:t>
      </w:r>
      <w:r>
        <w:rPr>
          <w:rFonts w:cs="Calibri"/>
          <w:b/>
          <w:bCs/>
        </w:rPr>
        <w:t>?</w:t>
      </w:r>
    </w:p>
    <w:p w14:paraId="036560D2" w14:textId="63400E29" w:rsidR="00F10216" w:rsidRDefault="00F10216" w:rsidP="006E0781">
      <w:pPr>
        <w:rPr>
          <w:rFonts w:cs="Calibri"/>
          <w:b/>
          <w:bCs/>
        </w:rPr>
      </w:pPr>
    </w:p>
    <w:p w14:paraId="2B6C2BBD" w14:textId="1A0B663B" w:rsidR="00F10216" w:rsidRPr="00F10216" w:rsidRDefault="00F10216" w:rsidP="006E0781">
      <w:pPr>
        <w:rPr>
          <w:rFonts w:cs="Calibri"/>
        </w:rPr>
      </w:pPr>
      <w:r w:rsidRPr="00F10216">
        <w:rPr>
          <w:rFonts w:cs="Calibri"/>
        </w:rPr>
        <w:t xml:space="preserve">Under the terms of the Northern Ireland Protocol, Northern Ireland </w:t>
      </w:r>
      <w:r w:rsidR="005721F9">
        <w:rPr>
          <w:rFonts w:cs="Calibri"/>
        </w:rPr>
        <w:t>continues to apply</w:t>
      </w:r>
      <w:r w:rsidR="005721F9" w:rsidRPr="00F10216">
        <w:rPr>
          <w:rFonts w:cs="Calibri"/>
        </w:rPr>
        <w:t xml:space="preserve"> </w:t>
      </w:r>
      <w:r w:rsidRPr="00F10216">
        <w:rPr>
          <w:rFonts w:cs="Calibri"/>
        </w:rPr>
        <w:t>Sanitary and Phytosanitary-related EU regulations. However, Great Britain and Northern Ireland administrations continue to work closely together on plant health issues and Northern Ireland continue</w:t>
      </w:r>
      <w:r w:rsidR="005721F9">
        <w:rPr>
          <w:rFonts w:cs="Calibri"/>
        </w:rPr>
        <w:t>s</w:t>
      </w:r>
      <w:r w:rsidRPr="00F10216">
        <w:rPr>
          <w:rFonts w:cs="Calibri"/>
        </w:rPr>
        <w:t xml:space="preserve"> to play a full and comprehensive role in technical and policy decisions </w:t>
      </w:r>
      <w:r w:rsidR="005721F9">
        <w:rPr>
          <w:rFonts w:cs="Calibri"/>
        </w:rPr>
        <w:t xml:space="preserve">that </w:t>
      </w:r>
      <w:r w:rsidRPr="00F10216">
        <w:rPr>
          <w:rFonts w:cs="Calibri"/>
        </w:rPr>
        <w:t xml:space="preserve">affect the </w:t>
      </w:r>
      <w:proofErr w:type="gramStart"/>
      <w:r w:rsidRPr="00F10216">
        <w:rPr>
          <w:rFonts w:cs="Calibri"/>
        </w:rPr>
        <w:t>UK as a whole</w:t>
      </w:r>
      <w:proofErr w:type="gramEnd"/>
      <w:r w:rsidRPr="00F10216">
        <w:rPr>
          <w:rFonts w:cs="Calibri"/>
        </w:rPr>
        <w:t xml:space="preserve">.  </w:t>
      </w:r>
    </w:p>
    <w:p w14:paraId="5E24BF2B" w14:textId="77777777" w:rsidR="006E0781" w:rsidRPr="006E0781" w:rsidRDefault="006E0781" w:rsidP="006E0781">
      <w:pPr>
        <w:rPr>
          <w:rFonts w:cs="Calibri"/>
          <w:b/>
          <w:bCs/>
        </w:rPr>
      </w:pPr>
    </w:p>
    <w:p w14:paraId="0329E344" w14:textId="7CE7DF10" w:rsidR="006E0781" w:rsidRPr="006E0781" w:rsidRDefault="006E0781" w:rsidP="006E0781">
      <w:pPr>
        <w:rPr>
          <w:rFonts w:cs="Calibri"/>
          <w:b/>
          <w:bCs/>
        </w:rPr>
      </w:pPr>
      <w:r w:rsidRPr="006E0781">
        <w:rPr>
          <w:rFonts w:cs="Calibri"/>
          <w:b/>
          <w:bCs/>
        </w:rPr>
        <w:t>Q</w:t>
      </w:r>
      <w:r w:rsidR="001A647C">
        <w:rPr>
          <w:rFonts w:cs="Calibri"/>
          <w:b/>
          <w:bCs/>
        </w:rPr>
        <w:t>8</w:t>
      </w:r>
      <w:r w:rsidRPr="006E0781">
        <w:rPr>
          <w:rFonts w:cs="Calibri"/>
          <w:b/>
          <w:bCs/>
        </w:rPr>
        <w:t xml:space="preserve">. </w:t>
      </w:r>
      <w:r w:rsidR="004B32DA">
        <w:rPr>
          <w:rFonts w:cs="Calibri"/>
          <w:b/>
          <w:bCs/>
        </w:rPr>
        <w:t>The P</w:t>
      </w:r>
      <w:r w:rsidR="009F25A6">
        <w:rPr>
          <w:rFonts w:cs="Calibri"/>
          <w:b/>
          <w:bCs/>
        </w:rPr>
        <w:t xml:space="preserve">est </w:t>
      </w:r>
      <w:r w:rsidR="004B32DA">
        <w:rPr>
          <w:rFonts w:cs="Calibri"/>
          <w:b/>
          <w:bCs/>
        </w:rPr>
        <w:t>R</w:t>
      </w:r>
      <w:r w:rsidR="009F25A6">
        <w:rPr>
          <w:rFonts w:cs="Calibri"/>
          <w:b/>
          <w:bCs/>
        </w:rPr>
        <w:t xml:space="preserve">isk </w:t>
      </w:r>
      <w:r w:rsidR="004B32DA">
        <w:rPr>
          <w:rFonts w:cs="Calibri"/>
          <w:b/>
          <w:bCs/>
        </w:rPr>
        <w:t>A</w:t>
      </w:r>
      <w:r w:rsidR="009F25A6">
        <w:rPr>
          <w:rFonts w:cs="Calibri"/>
          <w:b/>
          <w:bCs/>
        </w:rPr>
        <w:t>nalyse</w:t>
      </w:r>
      <w:r w:rsidR="004B32DA">
        <w:rPr>
          <w:rFonts w:cs="Calibri"/>
          <w:b/>
          <w:bCs/>
        </w:rPr>
        <w:t>s were published years ago, w</w:t>
      </w:r>
      <w:r w:rsidRPr="006E0781">
        <w:rPr>
          <w:rFonts w:cs="Calibri"/>
          <w:b/>
          <w:bCs/>
        </w:rPr>
        <w:t>hy are these measures being introduced now?</w:t>
      </w:r>
      <w:r w:rsidR="009F5BC8">
        <w:rPr>
          <w:rFonts w:cs="Calibri"/>
          <w:b/>
          <w:bCs/>
        </w:rPr>
        <w:t xml:space="preserve"> Are they in line with the EU?</w:t>
      </w:r>
    </w:p>
    <w:p w14:paraId="790067EA" w14:textId="77777777" w:rsidR="006E0781" w:rsidRPr="006E0781" w:rsidRDefault="006E0781" w:rsidP="006E0781">
      <w:pPr>
        <w:rPr>
          <w:rFonts w:cs="Calibri"/>
          <w:b/>
          <w:bCs/>
        </w:rPr>
      </w:pPr>
    </w:p>
    <w:p w14:paraId="1F9F6F67" w14:textId="425DB1B6" w:rsidR="006E0781" w:rsidRPr="006E0781" w:rsidRDefault="006E0781" w:rsidP="006E0781">
      <w:pPr>
        <w:rPr>
          <w:rFonts w:cs="Calibri"/>
        </w:rPr>
      </w:pPr>
      <w:proofErr w:type="gramStart"/>
      <w:r w:rsidRPr="006E0781">
        <w:rPr>
          <w:rFonts w:cs="Calibri"/>
        </w:rPr>
        <w:t>In light of</w:t>
      </w:r>
      <w:proofErr w:type="gramEnd"/>
      <w:r w:rsidRPr="006E0781">
        <w:rPr>
          <w:rFonts w:cs="Calibri"/>
        </w:rPr>
        <w:t xml:space="preserve"> the potential for these pests to enter and </w:t>
      </w:r>
      <w:r w:rsidR="005721F9">
        <w:rPr>
          <w:rFonts w:cs="Calibri"/>
        </w:rPr>
        <w:t xml:space="preserve">become </w:t>
      </w:r>
      <w:r w:rsidRPr="006E0781">
        <w:rPr>
          <w:rFonts w:cs="Calibri"/>
        </w:rPr>
        <w:t>establish</w:t>
      </w:r>
      <w:r w:rsidR="005721F9">
        <w:rPr>
          <w:rFonts w:cs="Calibri"/>
        </w:rPr>
        <w:t>ed</w:t>
      </w:r>
      <w:r w:rsidRPr="006E0781">
        <w:rPr>
          <w:rFonts w:cs="Calibri"/>
        </w:rPr>
        <w:t xml:space="preserve"> in </w:t>
      </w:r>
      <w:r w:rsidR="005721F9">
        <w:rPr>
          <w:rFonts w:cs="Calibri"/>
        </w:rPr>
        <w:t>Great Britain</w:t>
      </w:r>
      <w:r w:rsidRPr="006E0781">
        <w:rPr>
          <w:rFonts w:cs="Calibri"/>
        </w:rPr>
        <w:t>, enhanced protection is needed at the earliest opportunity, to mitigate the risk of introduction.</w:t>
      </w:r>
    </w:p>
    <w:p w14:paraId="4281827B" w14:textId="77777777" w:rsidR="006E0781" w:rsidRPr="006E0781" w:rsidRDefault="006E0781" w:rsidP="006E0781"/>
    <w:p w14:paraId="7D778E22" w14:textId="5F0F9775" w:rsidR="006E0781" w:rsidRPr="006E0781" w:rsidRDefault="006E0781" w:rsidP="006E0781">
      <w:pPr>
        <w:rPr>
          <w:rFonts w:cs="Calibri"/>
        </w:rPr>
      </w:pPr>
      <w:r w:rsidRPr="006E0781">
        <w:rPr>
          <w:rFonts w:cs="Calibri"/>
        </w:rPr>
        <w:t xml:space="preserve">The UK was previously subject to EU-wide processes for new regulations and so it has only been possible to introduce </w:t>
      </w:r>
      <w:r w:rsidR="009F5BC8">
        <w:rPr>
          <w:rFonts w:cs="Calibri"/>
        </w:rPr>
        <w:t>a different approach</w:t>
      </w:r>
      <w:r w:rsidR="001D7759">
        <w:rPr>
          <w:rFonts w:cs="Calibri"/>
        </w:rPr>
        <w:t xml:space="preserve"> to the EU on these pests</w:t>
      </w:r>
      <w:r w:rsidR="009F5BC8">
        <w:rPr>
          <w:rFonts w:cs="Calibri"/>
        </w:rPr>
        <w:t xml:space="preserve"> </w:t>
      </w:r>
      <w:r w:rsidRPr="006E0781">
        <w:rPr>
          <w:rFonts w:cs="Calibri"/>
        </w:rPr>
        <w:t>now</w:t>
      </w:r>
      <w:r w:rsidR="005721F9">
        <w:rPr>
          <w:rFonts w:cs="Calibri"/>
        </w:rPr>
        <w:t xml:space="preserve"> that</w:t>
      </w:r>
      <w:r w:rsidRPr="006E0781">
        <w:rPr>
          <w:rFonts w:cs="Calibri"/>
        </w:rPr>
        <w:t xml:space="preserve"> the transition period has ended, taking into account the ongoing </w:t>
      </w:r>
      <w:r w:rsidR="005721F9">
        <w:rPr>
          <w:rFonts w:cs="Calibri"/>
        </w:rPr>
        <w:t xml:space="preserve">changes to the </w:t>
      </w:r>
      <w:r w:rsidRPr="006E0781">
        <w:rPr>
          <w:rFonts w:cs="Calibri"/>
        </w:rPr>
        <w:t>risk</w:t>
      </w:r>
      <w:r w:rsidR="005721F9">
        <w:rPr>
          <w:rFonts w:cs="Calibri"/>
        </w:rPr>
        <w:t>s</w:t>
      </w:r>
      <w:r w:rsidRPr="006E0781">
        <w:rPr>
          <w:rFonts w:cs="Calibri"/>
        </w:rPr>
        <w:t xml:space="preserve"> associated with </w:t>
      </w:r>
      <w:r w:rsidRPr="006E0781">
        <w:rPr>
          <w:rFonts w:cs="Calibri"/>
          <w:iCs/>
        </w:rPr>
        <w:t>these pests</w:t>
      </w:r>
      <w:r w:rsidRPr="006E0781">
        <w:rPr>
          <w:rFonts w:cs="Calibri"/>
        </w:rPr>
        <w:t xml:space="preserve">. </w:t>
      </w:r>
    </w:p>
    <w:p w14:paraId="6E94AC4E" w14:textId="77777777" w:rsidR="006E0781" w:rsidRPr="006E0781" w:rsidRDefault="006E0781" w:rsidP="006E0781">
      <w:pPr>
        <w:rPr>
          <w:rFonts w:cs="Calibri"/>
        </w:rPr>
      </w:pPr>
    </w:p>
    <w:p w14:paraId="58A31336" w14:textId="50C1FE4B" w:rsidR="006E0781" w:rsidRDefault="006E0781" w:rsidP="006E0781">
      <w:pPr>
        <w:rPr>
          <w:rFonts w:cs="Calibri"/>
        </w:rPr>
      </w:pPr>
      <w:r w:rsidRPr="006E0781">
        <w:rPr>
          <w:rFonts w:cs="Calibri"/>
        </w:rPr>
        <w:t xml:space="preserve">The measures being introduced will be GB wide, following </w:t>
      </w:r>
      <w:r w:rsidR="009D3892">
        <w:rPr>
          <w:rFonts w:cs="Calibri"/>
        </w:rPr>
        <w:t>agreement</w:t>
      </w:r>
      <w:r w:rsidR="009D3892" w:rsidRPr="006E0781">
        <w:rPr>
          <w:rFonts w:cs="Calibri"/>
        </w:rPr>
        <w:t xml:space="preserve"> </w:t>
      </w:r>
      <w:r w:rsidRPr="006E0781">
        <w:rPr>
          <w:rFonts w:cs="Calibri"/>
        </w:rPr>
        <w:t xml:space="preserve">from the devolved administrations. These reflect the required measures as regards the desired level of protection for plants imported from countries and areas where </w:t>
      </w:r>
      <w:r w:rsidRPr="006E0781">
        <w:rPr>
          <w:rFonts w:cs="Calibri"/>
          <w:iCs/>
        </w:rPr>
        <w:t xml:space="preserve">these pests </w:t>
      </w:r>
      <w:r w:rsidRPr="006E0781">
        <w:rPr>
          <w:rFonts w:cs="Calibri"/>
        </w:rPr>
        <w:t xml:space="preserve">are present. </w:t>
      </w:r>
    </w:p>
    <w:p w14:paraId="3D456913" w14:textId="2ADCD1F9" w:rsidR="00585F8B" w:rsidRDefault="00585F8B" w:rsidP="006E0781">
      <w:pPr>
        <w:rPr>
          <w:rFonts w:cs="Calibri"/>
        </w:rPr>
      </w:pPr>
    </w:p>
    <w:p w14:paraId="21CD1B68" w14:textId="5BB9CD5A" w:rsidR="00585F8B" w:rsidRDefault="00585F8B" w:rsidP="00585F8B">
      <w:pPr>
        <w:rPr>
          <w:b/>
        </w:rPr>
      </w:pPr>
      <w:r w:rsidRPr="006E36AB">
        <w:rPr>
          <w:b/>
        </w:rPr>
        <w:t>Q</w:t>
      </w:r>
      <w:r w:rsidR="001A647C">
        <w:rPr>
          <w:b/>
        </w:rPr>
        <w:t>9</w:t>
      </w:r>
      <w:r w:rsidRPr="006E36AB">
        <w:rPr>
          <w:b/>
        </w:rPr>
        <w:t>. Why are</w:t>
      </w:r>
      <w:r>
        <w:rPr>
          <w:b/>
        </w:rPr>
        <w:t xml:space="preserve"> you taking a different approach to the EU?</w:t>
      </w:r>
    </w:p>
    <w:p w14:paraId="2481F6DE" w14:textId="28E85AC5" w:rsidR="00585F8B" w:rsidRDefault="00585F8B" w:rsidP="00585F8B">
      <w:pPr>
        <w:rPr>
          <w:b/>
        </w:rPr>
      </w:pPr>
    </w:p>
    <w:p w14:paraId="136ADD86" w14:textId="5EBA9617" w:rsidR="00780F38" w:rsidRDefault="00780F38" w:rsidP="00585F8B">
      <w:pPr>
        <w:rPr>
          <w:rFonts w:cs="Calibri"/>
        </w:rPr>
      </w:pPr>
      <w:r>
        <w:rPr>
          <w:rFonts w:cs="Calibri"/>
        </w:rPr>
        <w:t xml:space="preserve">Great Britain is now focusing on pests which pose a risk to Great Britain, rather than to the EU. </w:t>
      </w:r>
    </w:p>
    <w:p w14:paraId="5B03D9F8" w14:textId="77777777" w:rsidR="00780F38" w:rsidRDefault="00780F38" w:rsidP="00585F8B">
      <w:pPr>
        <w:rPr>
          <w:rFonts w:cs="Calibri"/>
        </w:rPr>
      </w:pPr>
    </w:p>
    <w:p w14:paraId="38CAAD16" w14:textId="2B9B7AB1" w:rsidR="00780F38" w:rsidRDefault="00585F8B" w:rsidP="00177B8B">
      <w:pPr>
        <w:rPr>
          <w:rFonts w:cs="Calibri"/>
        </w:rPr>
      </w:pPr>
      <w:r>
        <w:rPr>
          <w:rFonts w:cs="Calibri"/>
        </w:rPr>
        <w:t xml:space="preserve">As mentioned previously, an analysis has been carried out on the risk </w:t>
      </w:r>
      <w:r w:rsidR="00780F38">
        <w:rPr>
          <w:rFonts w:cs="Calibri"/>
        </w:rPr>
        <w:t xml:space="preserve">of </w:t>
      </w:r>
      <w:proofErr w:type="spellStart"/>
      <w:r w:rsidR="00780F38" w:rsidRPr="00DC1502">
        <w:rPr>
          <w:i/>
          <w:iCs/>
        </w:rPr>
        <w:t>Scolytus</w:t>
      </w:r>
      <w:proofErr w:type="spellEnd"/>
      <w:r w:rsidR="00780F38" w:rsidRPr="00DC1502">
        <w:rPr>
          <w:i/>
          <w:iCs/>
        </w:rPr>
        <w:t xml:space="preserve"> </w:t>
      </w:r>
      <w:proofErr w:type="spellStart"/>
      <w:r w:rsidR="00780F38" w:rsidRPr="00DC1502">
        <w:rPr>
          <w:i/>
          <w:iCs/>
        </w:rPr>
        <w:t>morawitzi</w:t>
      </w:r>
      <w:proofErr w:type="spellEnd"/>
      <w:r w:rsidR="00780F38">
        <w:rPr>
          <w:rFonts w:cs="Calibri"/>
        </w:rPr>
        <w:t xml:space="preserve"> </w:t>
      </w:r>
      <w:r>
        <w:rPr>
          <w:rFonts w:cs="Calibri"/>
        </w:rPr>
        <w:t>to the UK. Certain measures have been proposed from th</w:t>
      </w:r>
      <w:r w:rsidR="00780F38">
        <w:rPr>
          <w:rFonts w:cs="Calibri"/>
        </w:rPr>
        <w:t xml:space="preserve">is </w:t>
      </w:r>
      <w:r>
        <w:rPr>
          <w:rFonts w:cs="Calibri"/>
        </w:rPr>
        <w:t xml:space="preserve">UK Pest Risk Analysis </w:t>
      </w:r>
      <w:r w:rsidR="00780F38">
        <w:rPr>
          <w:rFonts w:cs="Calibri"/>
        </w:rPr>
        <w:t>t</w:t>
      </w:r>
      <w:r>
        <w:rPr>
          <w:rFonts w:cs="Calibri"/>
        </w:rPr>
        <w:t xml:space="preserve">hat may not be relevant to tackling this pest in the EU. </w:t>
      </w:r>
    </w:p>
    <w:p w14:paraId="2237B97C" w14:textId="77777777" w:rsidR="00780F38" w:rsidRDefault="00780F38" w:rsidP="00177B8B">
      <w:pPr>
        <w:rPr>
          <w:rFonts w:cs="Calibri"/>
        </w:rPr>
      </w:pPr>
    </w:p>
    <w:p w14:paraId="50B42D6C" w14:textId="3AAB12A4" w:rsidR="00780F38" w:rsidRPr="006E0781" w:rsidRDefault="00780F38" w:rsidP="00177B8B">
      <w:pPr>
        <w:rPr>
          <w:rFonts w:cs="Calibri"/>
        </w:rPr>
      </w:pPr>
      <w:r>
        <w:t xml:space="preserve">The Pest Risk Analysis for </w:t>
      </w:r>
      <w:proofErr w:type="spellStart"/>
      <w:r w:rsidRPr="00DC1502">
        <w:rPr>
          <w:i/>
          <w:iCs/>
        </w:rPr>
        <w:t>Polygraphus</w:t>
      </w:r>
      <w:proofErr w:type="spellEnd"/>
      <w:r w:rsidRPr="00DC1502">
        <w:rPr>
          <w:i/>
          <w:iCs/>
        </w:rPr>
        <w:t xml:space="preserve"> </w:t>
      </w:r>
      <w:proofErr w:type="spellStart"/>
      <w:r>
        <w:rPr>
          <w:i/>
          <w:iCs/>
        </w:rPr>
        <w:t>proximus</w:t>
      </w:r>
      <w:proofErr w:type="spellEnd"/>
      <w:r>
        <w:rPr>
          <w:i/>
          <w:iCs/>
        </w:rPr>
        <w:t xml:space="preserve"> </w:t>
      </w:r>
      <w:r>
        <w:t>was conducted by EPPO</w:t>
      </w:r>
      <w:r w:rsidR="00884B28">
        <w:t>. T</w:t>
      </w:r>
      <w:r w:rsidR="001E7BE1">
        <w:t xml:space="preserve">he pest is already an EU Union quarantine </w:t>
      </w:r>
      <w:proofErr w:type="gramStart"/>
      <w:r w:rsidR="001E7BE1">
        <w:t>pest</w:t>
      </w:r>
      <w:proofErr w:type="gramEnd"/>
      <w:r w:rsidR="001E7BE1">
        <w:t xml:space="preserve"> but the EU has not introduced any specific import requirements for this pest. </w:t>
      </w:r>
      <w:r w:rsidR="004A2FC8">
        <w:t xml:space="preserve">Based on the risk to GB biosecurity it was decided that specific import requirements should be introduced for GB inline with the recommendation of the PRA and existing import requirements for similar pests. </w:t>
      </w:r>
    </w:p>
    <w:p w14:paraId="0324E799" w14:textId="77777777" w:rsidR="006E0781" w:rsidRPr="006E0781" w:rsidRDefault="006E0781" w:rsidP="006E0781"/>
    <w:p w14:paraId="3AFFBC89" w14:textId="1DFE794A" w:rsidR="00DE5BC3" w:rsidRPr="006E36AB" w:rsidRDefault="000C3DF8">
      <w:pPr>
        <w:rPr>
          <w:b/>
        </w:rPr>
      </w:pPr>
      <w:r w:rsidRPr="006E36AB">
        <w:rPr>
          <w:b/>
        </w:rPr>
        <w:t>Q</w:t>
      </w:r>
      <w:r w:rsidR="001A647C">
        <w:rPr>
          <w:b/>
        </w:rPr>
        <w:t>10</w:t>
      </w:r>
      <w:r w:rsidRPr="006E36AB">
        <w:rPr>
          <w:b/>
        </w:rPr>
        <w:t>. Why are the timings shortened for introducing some measures?</w:t>
      </w:r>
    </w:p>
    <w:p w14:paraId="33483282" w14:textId="73C67F96" w:rsidR="000C3DF8" w:rsidRDefault="000C3DF8">
      <w:pPr>
        <w:rPr>
          <w:bCs/>
        </w:rPr>
      </w:pPr>
    </w:p>
    <w:p w14:paraId="5150261E" w14:textId="09C789CA" w:rsidR="000C3DF8" w:rsidRPr="00B517D1" w:rsidRDefault="000C3DF8" w:rsidP="00177B8B">
      <w:r>
        <w:t>A</w:t>
      </w:r>
      <w:r w:rsidRPr="004B235A">
        <w:t xml:space="preserve"> failure to implement the legislation as soon as possible extends the period that GB is exposed to the serious biosecurity threat presented by </w:t>
      </w:r>
      <w:r w:rsidR="002C1869">
        <w:t>certain</w:t>
      </w:r>
      <w:r w:rsidRPr="004B235A">
        <w:t xml:space="preserve"> pests. </w:t>
      </w:r>
      <w:r w:rsidRPr="00467F41">
        <w:t xml:space="preserve">For these reasons, the measures </w:t>
      </w:r>
      <w:r>
        <w:t xml:space="preserve">for </w:t>
      </w:r>
      <w:proofErr w:type="spellStart"/>
      <w:r>
        <w:rPr>
          <w:i/>
          <w:iCs/>
        </w:rPr>
        <w:t>Thaumetopoea</w:t>
      </w:r>
      <w:proofErr w:type="spellEnd"/>
      <w:r>
        <w:rPr>
          <w:i/>
          <w:iCs/>
        </w:rPr>
        <w:t xml:space="preserve"> </w:t>
      </w:r>
      <w:proofErr w:type="spellStart"/>
      <w:r>
        <w:rPr>
          <w:i/>
          <w:iCs/>
        </w:rPr>
        <w:t>processionea</w:t>
      </w:r>
      <w:proofErr w:type="spellEnd"/>
      <w:r>
        <w:t xml:space="preserve">, </w:t>
      </w:r>
      <w:proofErr w:type="spellStart"/>
      <w:r w:rsidRPr="00DC1502">
        <w:rPr>
          <w:i/>
          <w:iCs/>
        </w:rPr>
        <w:t>Scolytus</w:t>
      </w:r>
      <w:proofErr w:type="spellEnd"/>
      <w:r w:rsidRPr="00DC1502">
        <w:rPr>
          <w:i/>
          <w:iCs/>
        </w:rPr>
        <w:t xml:space="preserve"> </w:t>
      </w:r>
      <w:proofErr w:type="spellStart"/>
      <w:r w:rsidRPr="00DC1502">
        <w:rPr>
          <w:i/>
          <w:iCs/>
        </w:rPr>
        <w:t>morawitzi</w:t>
      </w:r>
      <w:proofErr w:type="spellEnd"/>
      <w:r>
        <w:t xml:space="preserve"> and </w:t>
      </w:r>
      <w:proofErr w:type="spellStart"/>
      <w:r w:rsidRPr="00DC1502">
        <w:rPr>
          <w:i/>
          <w:iCs/>
        </w:rPr>
        <w:t>Polygraphus</w:t>
      </w:r>
      <w:proofErr w:type="spellEnd"/>
      <w:r w:rsidRPr="00DC1502">
        <w:rPr>
          <w:i/>
          <w:iCs/>
        </w:rPr>
        <w:t xml:space="preserve"> </w:t>
      </w:r>
      <w:proofErr w:type="spellStart"/>
      <w:r>
        <w:rPr>
          <w:i/>
          <w:iCs/>
        </w:rPr>
        <w:t>proximus</w:t>
      </w:r>
      <w:proofErr w:type="spellEnd"/>
      <w:r>
        <w:rPr>
          <w:i/>
          <w:iCs/>
        </w:rPr>
        <w:t>,</w:t>
      </w:r>
      <w:r>
        <w:t xml:space="preserve"> in addition to </w:t>
      </w:r>
      <w:r w:rsidR="00B71DAE">
        <w:t>certain</w:t>
      </w:r>
      <w:r>
        <w:t xml:space="preserve"> trade-facilitating measures,</w:t>
      </w:r>
      <w:r w:rsidRPr="00467F41">
        <w:t xml:space="preserve"> will </w:t>
      </w:r>
      <w:r>
        <w:t xml:space="preserve">come into force 3 weeks after this legislation has been </w:t>
      </w:r>
      <w:r w:rsidRPr="00467F41">
        <w:t>laid</w:t>
      </w:r>
      <w:r w:rsidR="001C30A4">
        <w:t xml:space="preserve"> in February 2022</w:t>
      </w:r>
      <w:r>
        <w:t>. This will limit</w:t>
      </w:r>
      <w:r w:rsidRPr="00467F41">
        <w:t xml:space="preserve"> the period </w:t>
      </w:r>
      <w:r>
        <w:t xml:space="preserve">during </w:t>
      </w:r>
      <w:r w:rsidRPr="00467F41">
        <w:t xml:space="preserve">which specific requirements are not in place, </w:t>
      </w:r>
      <w:r>
        <w:t xml:space="preserve">and therefore provide </w:t>
      </w:r>
      <w:r w:rsidRPr="00467F41">
        <w:t>biosecurity assurances for the UK. </w:t>
      </w:r>
      <w:r>
        <w:t xml:space="preserve"> The</w:t>
      </w:r>
      <w:r w:rsidR="00884B28">
        <w:t xml:space="preserve"> remaining</w:t>
      </w:r>
      <w:r>
        <w:t xml:space="preserve"> pest measures that are less urgent will come into force 6 months after the legislation has been laid.  </w:t>
      </w:r>
    </w:p>
    <w:p w14:paraId="21199FF2" w14:textId="77777777" w:rsidR="000C3DF8" w:rsidRDefault="000C3DF8"/>
    <w:sectPr w:rsidR="000C3D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81"/>
    <w:rsid w:val="00020BC2"/>
    <w:rsid w:val="000824D8"/>
    <w:rsid w:val="000C3DF8"/>
    <w:rsid w:val="000E38E1"/>
    <w:rsid w:val="001504B7"/>
    <w:rsid w:val="00177B8B"/>
    <w:rsid w:val="001A033D"/>
    <w:rsid w:val="001A647C"/>
    <w:rsid w:val="001B226C"/>
    <w:rsid w:val="001C30A4"/>
    <w:rsid w:val="001D7759"/>
    <w:rsid w:val="001E4EC6"/>
    <w:rsid w:val="001E7BE1"/>
    <w:rsid w:val="00294F4E"/>
    <w:rsid w:val="002C1869"/>
    <w:rsid w:val="00305BF2"/>
    <w:rsid w:val="0032418B"/>
    <w:rsid w:val="003557DA"/>
    <w:rsid w:val="00442BF9"/>
    <w:rsid w:val="0047734E"/>
    <w:rsid w:val="0048066D"/>
    <w:rsid w:val="004A2FC8"/>
    <w:rsid w:val="004B32DA"/>
    <w:rsid w:val="004C4875"/>
    <w:rsid w:val="005301D0"/>
    <w:rsid w:val="005721F9"/>
    <w:rsid w:val="005812B9"/>
    <w:rsid w:val="00585F8B"/>
    <w:rsid w:val="005A63F4"/>
    <w:rsid w:val="005B09CC"/>
    <w:rsid w:val="005C09FB"/>
    <w:rsid w:val="00615869"/>
    <w:rsid w:val="006616FF"/>
    <w:rsid w:val="006B7A4E"/>
    <w:rsid w:val="006E0781"/>
    <w:rsid w:val="006E15F7"/>
    <w:rsid w:val="006E36AB"/>
    <w:rsid w:val="00716309"/>
    <w:rsid w:val="007262FF"/>
    <w:rsid w:val="00780F38"/>
    <w:rsid w:val="007876D7"/>
    <w:rsid w:val="007916B9"/>
    <w:rsid w:val="007B7A4A"/>
    <w:rsid w:val="008135A5"/>
    <w:rsid w:val="00875180"/>
    <w:rsid w:val="00884B28"/>
    <w:rsid w:val="008A3E3E"/>
    <w:rsid w:val="008B2A97"/>
    <w:rsid w:val="00950C6A"/>
    <w:rsid w:val="009874F6"/>
    <w:rsid w:val="009C5466"/>
    <w:rsid w:val="009D3892"/>
    <w:rsid w:val="009E02EC"/>
    <w:rsid w:val="009E0C96"/>
    <w:rsid w:val="009E4A6F"/>
    <w:rsid w:val="009F25A6"/>
    <w:rsid w:val="009F5BC8"/>
    <w:rsid w:val="00A14371"/>
    <w:rsid w:val="00A47AC2"/>
    <w:rsid w:val="00A941B3"/>
    <w:rsid w:val="00AC4A00"/>
    <w:rsid w:val="00AD3162"/>
    <w:rsid w:val="00AF40C0"/>
    <w:rsid w:val="00B15BB4"/>
    <w:rsid w:val="00B32C61"/>
    <w:rsid w:val="00B71DAE"/>
    <w:rsid w:val="00B77919"/>
    <w:rsid w:val="00BD16CC"/>
    <w:rsid w:val="00C255EC"/>
    <w:rsid w:val="00D075FF"/>
    <w:rsid w:val="00D15A3D"/>
    <w:rsid w:val="00D20E16"/>
    <w:rsid w:val="00D2614C"/>
    <w:rsid w:val="00D26E2A"/>
    <w:rsid w:val="00D5699B"/>
    <w:rsid w:val="00D6290A"/>
    <w:rsid w:val="00D9573F"/>
    <w:rsid w:val="00DC4792"/>
    <w:rsid w:val="00DE5BC3"/>
    <w:rsid w:val="00DF0F1D"/>
    <w:rsid w:val="00DF6733"/>
    <w:rsid w:val="00E1327D"/>
    <w:rsid w:val="00E22806"/>
    <w:rsid w:val="00E83FA7"/>
    <w:rsid w:val="00E96EC8"/>
    <w:rsid w:val="00EE23B8"/>
    <w:rsid w:val="00F10216"/>
    <w:rsid w:val="00FD598D"/>
    <w:rsid w:val="00FE28F2"/>
    <w:rsid w:val="00FF4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4EA6"/>
  <w15:chartTrackingRefBased/>
  <w15:docId w15:val="{69A0F172-3A7A-45E8-B29B-F74621A0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81"/>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6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6D7"/>
    <w:rPr>
      <w:rFonts w:ascii="Segoe UI" w:eastAsia="Times New Roman" w:hAnsi="Segoe UI" w:cs="Segoe UI"/>
      <w:sz w:val="18"/>
      <w:szCs w:val="18"/>
    </w:rPr>
  </w:style>
  <w:style w:type="character" w:styleId="Hyperlink">
    <w:name w:val="Hyperlink"/>
    <w:basedOn w:val="DefaultParagraphFont"/>
    <w:uiPriority w:val="99"/>
    <w:semiHidden/>
    <w:unhideWhenUsed/>
    <w:rsid w:val="007876D7"/>
    <w:rPr>
      <w:color w:val="0000FF"/>
      <w:u w:val="single"/>
    </w:rPr>
  </w:style>
  <w:style w:type="character" w:styleId="FollowedHyperlink">
    <w:name w:val="FollowedHyperlink"/>
    <w:basedOn w:val="DefaultParagraphFont"/>
    <w:uiPriority w:val="99"/>
    <w:semiHidden/>
    <w:unhideWhenUsed/>
    <w:rsid w:val="007876D7"/>
    <w:rPr>
      <w:color w:val="954F72" w:themeColor="followedHyperlink"/>
      <w:u w:val="single"/>
    </w:rPr>
  </w:style>
  <w:style w:type="character" w:styleId="CommentReference">
    <w:name w:val="annotation reference"/>
    <w:basedOn w:val="DefaultParagraphFont"/>
    <w:uiPriority w:val="99"/>
    <w:semiHidden/>
    <w:unhideWhenUsed/>
    <w:rsid w:val="007916B9"/>
    <w:rPr>
      <w:sz w:val="16"/>
      <w:szCs w:val="16"/>
    </w:rPr>
  </w:style>
  <w:style w:type="paragraph" w:styleId="CommentText">
    <w:name w:val="annotation text"/>
    <w:basedOn w:val="Normal"/>
    <w:link w:val="CommentTextChar"/>
    <w:uiPriority w:val="99"/>
    <w:semiHidden/>
    <w:unhideWhenUsed/>
    <w:rsid w:val="007916B9"/>
    <w:rPr>
      <w:sz w:val="20"/>
      <w:szCs w:val="20"/>
    </w:rPr>
  </w:style>
  <w:style w:type="character" w:customStyle="1" w:styleId="CommentTextChar">
    <w:name w:val="Comment Text Char"/>
    <w:basedOn w:val="DefaultParagraphFont"/>
    <w:link w:val="CommentText"/>
    <w:uiPriority w:val="99"/>
    <w:semiHidden/>
    <w:rsid w:val="007916B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916B9"/>
    <w:rPr>
      <w:b/>
      <w:bCs/>
    </w:rPr>
  </w:style>
  <w:style w:type="character" w:customStyle="1" w:styleId="CommentSubjectChar">
    <w:name w:val="Comment Subject Char"/>
    <w:basedOn w:val="CommentTextChar"/>
    <w:link w:val="CommentSubject"/>
    <w:uiPriority w:val="99"/>
    <w:semiHidden/>
    <w:rsid w:val="007916B9"/>
    <w:rPr>
      <w:rFonts w:ascii="Calibri" w:eastAsia="Times New Roman" w:hAnsi="Calibri" w:cs="Times New Roman"/>
      <w:b/>
      <w:bCs/>
      <w:sz w:val="20"/>
      <w:szCs w:val="20"/>
    </w:rPr>
  </w:style>
  <w:style w:type="paragraph" w:styleId="Revision">
    <w:name w:val="Revision"/>
    <w:hidden/>
    <w:uiPriority w:val="99"/>
    <w:semiHidden/>
    <w:rsid w:val="00305BF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0367">
      <w:bodyDiv w:val="1"/>
      <w:marLeft w:val="0"/>
      <w:marRight w:val="0"/>
      <w:marTop w:val="0"/>
      <w:marBottom w:val="0"/>
      <w:divBdr>
        <w:top w:val="none" w:sz="0" w:space="0" w:color="auto"/>
        <w:left w:val="none" w:sz="0" w:space="0" w:color="auto"/>
        <w:bottom w:val="none" w:sz="0" w:space="0" w:color="auto"/>
        <w:right w:val="none" w:sz="0" w:space="0" w:color="auto"/>
      </w:divBdr>
    </w:div>
    <w:div w:id="902375501">
      <w:bodyDiv w:val="1"/>
      <w:marLeft w:val="0"/>
      <w:marRight w:val="0"/>
      <w:marTop w:val="0"/>
      <w:marBottom w:val="0"/>
      <w:divBdr>
        <w:top w:val="none" w:sz="0" w:space="0" w:color="auto"/>
        <w:left w:val="none" w:sz="0" w:space="0" w:color="auto"/>
        <w:bottom w:val="none" w:sz="0" w:space="0" w:color="auto"/>
        <w:right w:val="none" w:sz="0" w:space="0" w:color="auto"/>
      </w:divBdr>
    </w:div>
    <w:div w:id="9268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babd5ee-c98c-4a9b-aa64-c82fd249b873" ContentTypeId="0x010100672A3FCA98991645BE083C320B7539B70204" PreviousValue="false"/>
</file>

<file path=customXml/item3.xml><?xml version="1.0" encoding="utf-8"?>
<ct:contentTypeSchema xmlns:ct="http://schemas.microsoft.com/office/2006/metadata/contentType" xmlns:ma="http://schemas.microsoft.com/office/2006/metadata/properties/metaAttributes" ct:_="" ma:_="" ma:contentTypeName="Defra Document" ma:contentTypeID="0x010100672A3FCA98991645BE083C320B7539B702040008CEF184A98DA0439787AAACDE6A6287" ma:contentTypeVersion="20" ma:contentTypeDescription="new Document or upload" ma:contentTypeScope="" ma:versionID="e8c9fb7534eeb7f8976e63ddc11992cc">
  <xsd:schema xmlns:xsd="http://www.w3.org/2001/XMLSchema" xmlns:xs="http://www.w3.org/2001/XMLSchema" xmlns:p="http://schemas.microsoft.com/office/2006/metadata/properties" xmlns:ns2="41b3ec6c-eebd-4435-b1cb-6f93f025f7d1" targetNamespace="http://schemas.microsoft.com/office/2006/metadata/properties" ma:root="true" ma:fieldsID="9cf9caac8af6c3592a86eae84ad6f252" ns2:_="">
    <xsd:import namespace="41b3ec6c-eebd-4435-b1cb-6f93f025f7d1"/>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2:bcb1675984d34ae3a1ed6b6e433c98de" minOccurs="0"/>
                <xsd:element ref="ns2:TaxCatchAll" minOccurs="0"/>
                <xsd:element ref="ns2:TaxCatchAllLabel" minOccurs="0"/>
                <xsd:element ref="ns2:peb8f3fab875401ca34a9f28cac464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3ec6c-eebd-4435-b1cb-6f93f025f7d1" elementFormDefault="qualified">
    <xsd:import namespace="http://schemas.microsoft.com/office/2006/documentManagement/types"/>
    <xsd:import namespace="http://schemas.microsoft.com/office/infopath/2007/PartnerControls"/>
    <xsd:element name="dlc_EmailSubject" ma:index="8" nillable="true" ma:displayName="Subject" ma:description="" ma:internalName="dlc_EmailSubject" ma:readOnly="false">
      <xsd:simpleType>
        <xsd:restriction base="dms:Note"/>
      </xsd:simpleType>
    </xsd:element>
    <xsd:element name="dlc_EmailTo" ma:index="9" nillable="true" ma:displayName="To" ma:description="" ma:internalName="dlc_EmailTo" ma:readOnly="false">
      <xsd:simpleType>
        <xsd:restriction base="dms:Note"/>
      </xsd:simpleType>
    </xsd:element>
    <xsd:element name="dlc_EmailFrom" ma:index="10" nillable="true" ma:displayName="From" ma:description="" ma:internalName="dlc_EmailFrom" ma:readOnly="false">
      <xsd:simpleType>
        <xsd:restriction base="dms:Text">
          <xsd:maxLength value="255"/>
        </xsd:restriction>
      </xsd:simpleType>
    </xsd:element>
    <xsd:element name="dlc_EmailCC" ma:index="11" nillable="true" ma:displayName="CC" ma:description="" ma:internalName="dlc_EmailCC" ma:readOnly="false">
      <xsd:simpleType>
        <xsd:restriction base="dms:Note">
          <xsd:maxLength value="1024"/>
        </xsd:restriction>
      </xsd:simpleType>
    </xsd:element>
    <xsd:element name="dlc_EmailSentUTC" ma:index="12" nillable="true" ma:displayName="Date Sent" ma:description="" ma:internalName="dlc_EmailSentUTC" ma:readOnly="false">
      <xsd:simpleType>
        <xsd:restriction base="dms:DateTime"/>
      </xsd:simpleType>
    </xsd:element>
    <xsd:element name="dlc_EmailReceivedUTC" ma:index="13" nillable="true" ma:displayName="Date Received" ma:description="" ma:internalName="dlc_EmailReceivedUTC" ma:readOnly="false">
      <xsd:simpleType>
        <xsd:restriction base="dms:DateTime"/>
      </xsd:simpleType>
    </xsd:element>
    <xsd:element name="bcb1675984d34ae3a1ed6b6e433c98de" ma:index="14" nillable="true" ma:taxonomy="true" ma:internalName="bcb1675984d34ae3a1ed6b6e433c98de" ma:taxonomyFieldName="Directorate" ma:displayName="Directorate" ma:default="" ma:fieldId="{bcb16759-84d3-4ae3-a1ed-6b6e433c98de}" ma:sspId="fbabd5ee-c98c-4a9b-aa64-c82fd249b873" ma:termSetId="a3042207-bc74-4e42-93b3-dbb4e6115b83"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bd67b9f6-a129-4be9-9c3f-e64693f5f5fa}" ma:internalName="TaxCatchAll" ma:showField="CatchAllData" ma:web="b2d22cad-d5b9-4a9d-8688-0be985191e55">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bd67b9f6-a129-4be9-9c3f-e64693f5f5fa}" ma:internalName="TaxCatchAllLabel" ma:readOnly="true" ma:showField="CatchAllDataLabel" ma:web="b2d22cad-d5b9-4a9d-8688-0be985191e55">
      <xsd:complexType>
        <xsd:complexContent>
          <xsd:extension base="dms:MultiChoiceLookup">
            <xsd:sequence>
              <xsd:element name="Value" type="dms:Lookup" maxOccurs="unbounded" minOccurs="0" nillable="true"/>
            </xsd:sequence>
          </xsd:extension>
        </xsd:complexContent>
      </xsd:complexType>
    </xsd:element>
    <xsd:element name="peb8f3fab875401ca34a9f28cac46400" ma:index="18" nillable="true" ma:taxonomy="true" ma:internalName="peb8f3fab875401ca34a9f28cac46400" ma:taxonomyFieldName="SecurityClassification" ma:displayName="SecurityClassification" ma:default="" ma:fieldId="{9eb8f3fa-b875-401c-a34a-9f28cac46400}" ma:sspId="fbabd5ee-c98c-4a9b-aa64-c82fd249b873" ma:termSetId="cb8bbbf2-2a11-43af-a18e-40ed7c8e4b1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lc_EmailSentUTC xmlns="41b3ec6c-eebd-4435-b1cb-6f93f025f7d1" xsi:nil="true"/>
    <peb8f3fab875401ca34a9f28cac46400 xmlns="41b3ec6c-eebd-4435-b1cb-6f93f025f7d1">
      <Terms xmlns="http://schemas.microsoft.com/office/infopath/2007/PartnerControls"/>
    </peb8f3fab875401ca34a9f28cac46400>
    <dlc_EmailReceivedUTC xmlns="41b3ec6c-eebd-4435-b1cb-6f93f025f7d1" xsi:nil="true"/>
    <dlc_EmailFrom xmlns="41b3ec6c-eebd-4435-b1cb-6f93f025f7d1" xsi:nil="true"/>
    <dlc_EmailCC xmlns="41b3ec6c-eebd-4435-b1cb-6f93f025f7d1" xsi:nil="true"/>
    <dlc_EmailSubject xmlns="41b3ec6c-eebd-4435-b1cb-6f93f025f7d1" xsi:nil="true"/>
    <TaxCatchAll xmlns="41b3ec6c-eebd-4435-b1cb-6f93f025f7d1"/>
    <dlc_EmailTo xmlns="41b3ec6c-eebd-4435-b1cb-6f93f025f7d1" xsi:nil="true"/>
    <bcb1675984d34ae3a1ed6b6e433c98de xmlns="41b3ec6c-eebd-4435-b1cb-6f93f025f7d1">
      <Terms xmlns="http://schemas.microsoft.com/office/infopath/2007/PartnerControls"/>
    </bcb1675984d34ae3a1ed6b6e433c98de>
  </documentManagement>
</p:properties>
</file>

<file path=customXml/itemProps1.xml><?xml version="1.0" encoding="utf-8"?>
<ds:datastoreItem xmlns:ds="http://schemas.openxmlformats.org/officeDocument/2006/customXml" ds:itemID="{55531A2A-DD7D-4FF0-9CE4-01F48CFEDE90}">
  <ds:schemaRefs>
    <ds:schemaRef ds:uri="http://schemas.microsoft.com/sharepoint/v3/contenttype/forms"/>
  </ds:schemaRefs>
</ds:datastoreItem>
</file>

<file path=customXml/itemProps2.xml><?xml version="1.0" encoding="utf-8"?>
<ds:datastoreItem xmlns:ds="http://schemas.openxmlformats.org/officeDocument/2006/customXml" ds:itemID="{D3A2436B-0466-4EFC-AAD7-5B912CE0CC86}">
  <ds:schemaRefs>
    <ds:schemaRef ds:uri="Microsoft.SharePoint.Taxonomy.ContentTypeSync"/>
  </ds:schemaRefs>
</ds:datastoreItem>
</file>

<file path=customXml/itemProps3.xml><?xml version="1.0" encoding="utf-8"?>
<ds:datastoreItem xmlns:ds="http://schemas.openxmlformats.org/officeDocument/2006/customXml" ds:itemID="{5AE87B79-1ABB-42C1-8F47-17536F8C1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3ec6c-eebd-4435-b1cb-6f93f025f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97E79-63EF-495D-9AAB-56C87336F95A}">
  <ds:schemaRefs>
    <ds:schemaRef ds:uri="http://schemas.openxmlformats.org/package/2006/metadata/core-properties"/>
    <ds:schemaRef ds:uri="http://purl.org/dc/terms/"/>
    <ds:schemaRef ds:uri="http://schemas.microsoft.com/office/infopath/2007/PartnerControls"/>
    <ds:schemaRef ds:uri="41b3ec6c-eebd-4435-b1cb-6f93f025f7d1"/>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Somerwill-Owens, Kate</dc:creator>
  <cp:keywords/>
  <dc:description/>
  <cp:lastModifiedBy>Pearce, Suzannah</cp:lastModifiedBy>
  <cp:revision>11</cp:revision>
  <dcterms:created xsi:type="dcterms:W3CDTF">2021-09-09T10:46:00Z</dcterms:created>
  <dcterms:modified xsi:type="dcterms:W3CDTF">2021-12-07T12:22:00Z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0x010100672A3FCA98991645BE083C320B7539B702040008CEF184A98DA0439787AAACDE6A6287</vt:lpwstr>
  </property>
  <property fmtid="{D5CDD505-2E9C-101B-9397-08002B2CF9AE}" pid="3" name="Directorate">
    <vt:lpwstr/>
  </property>
  <property fmtid="{D5CDD505-2E9C-101B-9397-08002B2CF9AE}" pid="4" name="SecurityClassification">
    <vt:lpwstr/>
  </property>
</Properties>
</file>